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06EB" w14:textId="77777777" w:rsidR="00975206" w:rsidRDefault="00975206" w:rsidP="00975206">
      <w:pPr>
        <w:spacing w:line="480" w:lineRule="auto"/>
        <w:jc w:val="center"/>
      </w:pPr>
    </w:p>
    <w:p w14:paraId="7044511E" w14:textId="77777777" w:rsidR="00975206" w:rsidRDefault="00975206" w:rsidP="00975206">
      <w:pPr>
        <w:spacing w:line="480" w:lineRule="auto"/>
        <w:jc w:val="center"/>
      </w:pPr>
    </w:p>
    <w:p w14:paraId="07E8CD62" w14:textId="77777777" w:rsidR="00975206" w:rsidRDefault="00975206" w:rsidP="00975206">
      <w:pPr>
        <w:spacing w:line="480" w:lineRule="auto"/>
        <w:jc w:val="center"/>
      </w:pPr>
    </w:p>
    <w:p w14:paraId="091BE838" w14:textId="77777777" w:rsidR="00CC5406" w:rsidRDefault="00CC5406" w:rsidP="00975206">
      <w:pPr>
        <w:spacing w:line="480" w:lineRule="auto"/>
        <w:jc w:val="center"/>
      </w:pPr>
    </w:p>
    <w:p w14:paraId="0EA867FD" w14:textId="77777777" w:rsidR="00CC5406" w:rsidRDefault="00CC5406" w:rsidP="00975206">
      <w:pPr>
        <w:spacing w:line="480" w:lineRule="auto"/>
        <w:jc w:val="center"/>
      </w:pPr>
    </w:p>
    <w:p w14:paraId="6DAA1EDD" w14:textId="77777777" w:rsidR="00975206" w:rsidRDefault="003E501A" w:rsidP="00975206">
      <w:pPr>
        <w:spacing w:line="480" w:lineRule="auto"/>
        <w:jc w:val="center"/>
      </w:pPr>
      <w:r w:rsidRPr="00975206">
        <w:t>Marketing Environmental Factors</w:t>
      </w:r>
      <w:r>
        <w:t xml:space="preserve"> in Samsung Company</w:t>
      </w:r>
    </w:p>
    <w:p w14:paraId="63E750F4" w14:textId="77777777" w:rsidR="00975206" w:rsidRPr="00975206" w:rsidRDefault="000E1502" w:rsidP="00975206">
      <w:pPr>
        <w:spacing w:line="480" w:lineRule="auto"/>
        <w:jc w:val="center"/>
      </w:pPr>
      <w:bookmarkStart w:id="0" w:name="_GoBack"/>
      <w:bookmarkEnd w:id="0"/>
      <w:r>
        <w:t>MKT/421 Week 2</w:t>
      </w:r>
    </w:p>
    <w:p w14:paraId="386E3301" w14:textId="77777777" w:rsidR="00975206" w:rsidRPr="00732CCF" w:rsidRDefault="000E1502" w:rsidP="00975206">
      <w:pPr>
        <w:spacing w:line="480" w:lineRule="auto"/>
        <w:jc w:val="center"/>
        <w:rPr>
          <w:lang w:val="es-CO"/>
        </w:rPr>
      </w:pPr>
      <w:r w:rsidRPr="00732CCF">
        <w:rPr>
          <w:lang w:val="es-CO"/>
        </w:rPr>
        <w:t>15 Jan 2017</w:t>
      </w:r>
    </w:p>
    <w:p w14:paraId="76A774FE" w14:textId="77777777" w:rsidR="00975206" w:rsidRPr="00732CCF" w:rsidRDefault="00975206" w:rsidP="00C4687C">
      <w:pPr>
        <w:spacing w:line="480" w:lineRule="auto"/>
        <w:rPr>
          <w:lang w:val="es-CO"/>
        </w:rPr>
      </w:pPr>
    </w:p>
    <w:p w14:paraId="114026FE" w14:textId="77777777" w:rsidR="003E501A" w:rsidRPr="00732CCF" w:rsidRDefault="003E501A" w:rsidP="00C4687C">
      <w:pPr>
        <w:spacing w:line="480" w:lineRule="auto"/>
        <w:rPr>
          <w:b/>
          <w:lang w:val="es-CO"/>
        </w:rPr>
      </w:pPr>
    </w:p>
    <w:p w14:paraId="65249558" w14:textId="77777777" w:rsidR="003E501A" w:rsidRPr="00732CCF" w:rsidRDefault="003E501A" w:rsidP="00C4687C">
      <w:pPr>
        <w:spacing w:line="480" w:lineRule="auto"/>
        <w:rPr>
          <w:b/>
          <w:lang w:val="es-CO"/>
        </w:rPr>
      </w:pPr>
    </w:p>
    <w:p w14:paraId="47823E37" w14:textId="77777777" w:rsidR="003E501A" w:rsidRPr="00732CCF" w:rsidRDefault="003E501A" w:rsidP="00C4687C">
      <w:pPr>
        <w:spacing w:line="480" w:lineRule="auto"/>
        <w:rPr>
          <w:b/>
          <w:lang w:val="es-CO"/>
        </w:rPr>
      </w:pPr>
    </w:p>
    <w:p w14:paraId="6A999760" w14:textId="77777777" w:rsidR="003E501A" w:rsidRPr="00732CCF" w:rsidRDefault="003E501A" w:rsidP="00C4687C">
      <w:pPr>
        <w:spacing w:line="480" w:lineRule="auto"/>
        <w:rPr>
          <w:b/>
          <w:lang w:val="es-CO"/>
        </w:rPr>
      </w:pPr>
    </w:p>
    <w:p w14:paraId="21511E16" w14:textId="77777777" w:rsidR="003E501A" w:rsidRPr="00732CCF" w:rsidRDefault="003E501A" w:rsidP="00C4687C">
      <w:pPr>
        <w:spacing w:line="480" w:lineRule="auto"/>
        <w:rPr>
          <w:b/>
          <w:lang w:val="es-CO"/>
        </w:rPr>
      </w:pPr>
    </w:p>
    <w:p w14:paraId="3FFBEE29" w14:textId="77777777" w:rsidR="003E501A" w:rsidRPr="00732CCF" w:rsidRDefault="003E501A" w:rsidP="00C4687C">
      <w:pPr>
        <w:spacing w:line="480" w:lineRule="auto"/>
        <w:rPr>
          <w:b/>
          <w:lang w:val="es-CO"/>
        </w:rPr>
      </w:pPr>
    </w:p>
    <w:p w14:paraId="3EEC6F44" w14:textId="77777777" w:rsidR="003E501A" w:rsidRPr="00732CCF" w:rsidRDefault="003E501A" w:rsidP="00C4687C">
      <w:pPr>
        <w:spacing w:line="480" w:lineRule="auto"/>
        <w:rPr>
          <w:b/>
          <w:lang w:val="es-CO"/>
        </w:rPr>
      </w:pPr>
    </w:p>
    <w:p w14:paraId="21DACE78" w14:textId="6ED77DA7" w:rsidR="003E501A" w:rsidRPr="00732CCF" w:rsidRDefault="00732CCF" w:rsidP="00C4687C">
      <w:pPr>
        <w:spacing w:line="480" w:lineRule="auto"/>
      </w:pPr>
      <w:r w:rsidRPr="00732CCF">
        <w:rPr>
          <w:color w:val="0070C0"/>
        </w:rPr>
        <w:t>Appropriate title per APA</w:t>
      </w:r>
      <w:r w:rsidRPr="00732CCF">
        <w:rPr>
          <w:b/>
          <w:color w:val="0070C0"/>
        </w:rPr>
        <w:t xml:space="preserve"> </w:t>
      </w:r>
      <w:r w:rsidRPr="00732CCF">
        <w:t>Marketing Environmental Factors in Samsung Company</w:t>
      </w:r>
    </w:p>
    <w:p w14:paraId="622F8478" w14:textId="77777777" w:rsidR="00513819" w:rsidRPr="00732CCF" w:rsidRDefault="00513819" w:rsidP="00C4687C">
      <w:pPr>
        <w:spacing w:line="480" w:lineRule="auto"/>
        <w:rPr>
          <w:b/>
          <w:strike/>
        </w:rPr>
      </w:pPr>
      <w:r w:rsidRPr="00732CCF">
        <w:rPr>
          <w:b/>
          <w:strike/>
        </w:rPr>
        <w:t>Introduction</w:t>
      </w:r>
    </w:p>
    <w:p w14:paraId="53F9D63F" w14:textId="3ADA2099" w:rsidR="00513819" w:rsidRDefault="00513819" w:rsidP="00C4687C">
      <w:pPr>
        <w:spacing w:line="480" w:lineRule="auto"/>
      </w:pPr>
      <w:r w:rsidRPr="0071424E">
        <w:lastRenderedPageBreak/>
        <w:tab/>
      </w:r>
      <w:r w:rsidR="0071424E" w:rsidRPr="0071424E">
        <w:t>The</w:t>
      </w:r>
      <w:r w:rsidR="0071424E">
        <w:t xml:space="preserve"> business environment </w:t>
      </w:r>
      <w:r w:rsidR="0071424E" w:rsidRPr="00E91BAB">
        <w:rPr>
          <w:noProof/>
        </w:rPr>
        <w:t>is always faced</w:t>
      </w:r>
      <w:r w:rsidR="0071424E">
        <w:t xml:space="preserve"> with dynamic </w:t>
      </w:r>
      <w:r w:rsidR="009D5BB9">
        <w:t xml:space="preserve">changes in the marketing trends. </w:t>
      </w:r>
      <w:r w:rsidR="00211B4E">
        <w:t xml:space="preserve">These changes are as a result of the </w:t>
      </w:r>
      <w:r w:rsidR="00211B4E" w:rsidRPr="00E91BAB">
        <w:rPr>
          <w:noProof/>
        </w:rPr>
        <w:t>precedin</w:t>
      </w:r>
      <w:r w:rsidR="00C05E5A" w:rsidRPr="00E91BAB">
        <w:rPr>
          <w:noProof/>
        </w:rPr>
        <w:t>g</w:t>
      </w:r>
      <w:r w:rsidR="00C05E5A">
        <w:t xml:space="preserve"> changes in the customer needs </w:t>
      </w:r>
      <w:r w:rsidR="00074187">
        <w:t xml:space="preserve">and preferences. </w:t>
      </w:r>
      <w:r w:rsidR="00715821">
        <w:t>The</w:t>
      </w:r>
      <w:r w:rsidR="00BA319D">
        <w:t xml:space="preserve"> changes may create new opportunities for </w:t>
      </w:r>
      <w:r w:rsidR="00774267">
        <w:t xml:space="preserve">startup businesses </w:t>
      </w:r>
      <w:r w:rsidR="00D2487F">
        <w:t xml:space="preserve">and may also conversely </w:t>
      </w:r>
      <w:r w:rsidR="005E02E8">
        <w:t xml:space="preserve">lead to the services of existing companies being obsolete. </w:t>
      </w:r>
      <w:r w:rsidR="00031E50">
        <w:t xml:space="preserve">Thus, the </w:t>
      </w:r>
      <w:r w:rsidR="00715821">
        <w:t xml:space="preserve">entrepreneurs </w:t>
      </w:r>
      <w:r w:rsidR="0007558C">
        <w:t xml:space="preserve">are required to </w:t>
      </w:r>
      <w:r w:rsidR="00D57A75">
        <w:t>keep track of the changes that occur in the markets to sustain the</w:t>
      </w:r>
      <w:r w:rsidR="00B32D97">
        <w:t xml:space="preserve"> relevance of their initiatives. </w:t>
      </w:r>
      <w:r w:rsidR="007D4D4B">
        <w:t>T</w:t>
      </w:r>
      <w:r w:rsidR="00E360F2">
        <w:t>he necessity of this</w:t>
      </w:r>
      <w:r w:rsidR="007D4D4B">
        <w:t xml:space="preserve"> obligation</w:t>
      </w:r>
      <w:r w:rsidR="00E360F2">
        <w:t xml:space="preserve"> </w:t>
      </w:r>
      <w:r w:rsidR="00E360F2" w:rsidRPr="00E91BAB">
        <w:rPr>
          <w:noProof/>
        </w:rPr>
        <w:t>is increased</w:t>
      </w:r>
      <w:r w:rsidR="00E360F2">
        <w:t xml:space="preserve"> by the </w:t>
      </w:r>
      <w:r w:rsidR="00BB5BE4" w:rsidRPr="00E91BAB">
        <w:rPr>
          <w:noProof/>
        </w:rPr>
        <w:t>intense</w:t>
      </w:r>
      <w:r w:rsidR="00BB5BE4">
        <w:t xml:space="preserve"> competition </w:t>
      </w:r>
      <w:r w:rsidR="004675EA">
        <w:t xml:space="preserve">that would see an organization losing its </w:t>
      </w:r>
      <w:r w:rsidR="00472B61">
        <w:t>client</w:t>
      </w:r>
      <w:r w:rsidR="00312CE2">
        <w:t xml:space="preserve">s to the rival companies if the changes required </w:t>
      </w:r>
      <w:r w:rsidR="00312CE2" w:rsidRPr="00E91BAB">
        <w:rPr>
          <w:noProof/>
        </w:rPr>
        <w:t>are not initiated</w:t>
      </w:r>
      <w:r w:rsidR="0013545C">
        <w:rPr>
          <w:noProof/>
        </w:rPr>
        <w:t xml:space="preserve"> (Yu et al. 2016)</w:t>
      </w:r>
      <w:r w:rsidR="00312CE2">
        <w:t xml:space="preserve">. </w:t>
      </w:r>
      <w:r w:rsidR="00E62173" w:rsidRPr="00732CCF">
        <w:rPr>
          <w:highlight w:val="yellow"/>
        </w:rPr>
        <w:t xml:space="preserve">In this paper, the </w:t>
      </w:r>
      <w:r w:rsidR="001B6A2E" w:rsidRPr="00732CCF">
        <w:rPr>
          <w:highlight w:val="yellow"/>
        </w:rPr>
        <w:t xml:space="preserve">environmental factors that affect </w:t>
      </w:r>
      <w:r w:rsidR="001B6A2E" w:rsidRPr="00732CCF">
        <w:rPr>
          <w:noProof/>
          <w:highlight w:val="yellow"/>
        </w:rPr>
        <w:t>and/or</w:t>
      </w:r>
      <w:r w:rsidR="001B6A2E" w:rsidRPr="00732CCF">
        <w:rPr>
          <w:highlight w:val="yellow"/>
        </w:rPr>
        <w:t xml:space="preserve"> have affected the marketing actions of the Samsung Company will </w:t>
      </w:r>
      <w:r w:rsidR="001B6A2E" w:rsidRPr="00732CCF">
        <w:rPr>
          <w:noProof/>
          <w:highlight w:val="yellow"/>
        </w:rPr>
        <w:t>be highlighted</w:t>
      </w:r>
      <w:r w:rsidR="001B6A2E" w:rsidRPr="00732CCF">
        <w:rPr>
          <w:highlight w:val="yellow"/>
        </w:rPr>
        <w:t xml:space="preserve">. </w:t>
      </w:r>
      <w:r w:rsidR="001B6A2E" w:rsidRPr="00732CCF">
        <w:rPr>
          <w:noProof/>
          <w:highlight w:val="yellow"/>
        </w:rPr>
        <w:t xml:space="preserve">Being </w:t>
      </w:r>
      <w:r w:rsidR="008C77BF" w:rsidRPr="00732CCF">
        <w:rPr>
          <w:noProof/>
          <w:highlight w:val="yellow"/>
        </w:rPr>
        <w:t>a technology firm</w:t>
      </w:r>
      <w:r w:rsidR="008C77BF" w:rsidRPr="00732CCF">
        <w:rPr>
          <w:highlight w:val="yellow"/>
        </w:rPr>
        <w:t xml:space="preserve">, the </w:t>
      </w:r>
      <w:r w:rsidR="006C321B" w:rsidRPr="00732CCF">
        <w:rPr>
          <w:highlight w:val="yellow"/>
        </w:rPr>
        <w:t xml:space="preserve">changes of preferences and arising needs have been instrumental in shaping the </w:t>
      </w:r>
      <w:r w:rsidR="00E91BAB" w:rsidRPr="00732CCF">
        <w:rPr>
          <w:noProof/>
          <w:highlight w:val="yellow"/>
        </w:rPr>
        <w:t>measure</w:t>
      </w:r>
      <w:r w:rsidR="00084A8D" w:rsidRPr="00732CCF">
        <w:rPr>
          <w:noProof/>
          <w:highlight w:val="yellow"/>
        </w:rPr>
        <w:t>s</w:t>
      </w:r>
      <w:r w:rsidR="00084A8D" w:rsidRPr="00732CCF">
        <w:rPr>
          <w:highlight w:val="yellow"/>
        </w:rPr>
        <w:t xml:space="preserve"> taken by the company to </w:t>
      </w:r>
      <w:r w:rsidR="00E203E4" w:rsidRPr="00732CCF">
        <w:rPr>
          <w:highlight w:val="yellow"/>
        </w:rPr>
        <w:t>sustain its dominance in the industry.</w:t>
      </w:r>
      <w:r w:rsidR="00732CCF">
        <w:t xml:space="preserve"> </w:t>
      </w:r>
      <w:r w:rsidR="00732CCF">
        <w:rPr>
          <w:color w:val="0070C0"/>
        </w:rPr>
        <w:t>Note the sentence length – keep it bet 18 to 25 words</w:t>
      </w:r>
      <w:r w:rsidR="00E203E4">
        <w:t xml:space="preserve"> </w:t>
      </w:r>
    </w:p>
    <w:p w14:paraId="5D217030" w14:textId="6438A00A" w:rsidR="00732CCF" w:rsidRDefault="00732CCF" w:rsidP="00C4687C">
      <w:pPr>
        <w:spacing w:line="480" w:lineRule="auto"/>
        <w:rPr>
          <w:bCs/>
          <w:iCs/>
          <w:color w:val="0070C0"/>
        </w:rPr>
      </w:pPr>
      <w:r>
        <w:rPr>
          <w:bCs/>
          <w:iCs/>
          <w:color w:val="0070C0"/>
        </w:rPr>
        <w:t>Use the rubric sections as titles to create transitions between paragraphs see below</w:t>
      </w:r>
    </w:p>
    <w:p w14:paraId="7AB379EA" w14:textId="10854870" w:rsidR="00732CCF" w:rsidRPr="00732CCF" w:rsidRDefault="00732CCF" w:rsidP="00C4687C">
      <w:pPr>
        <w:spacing w:line="480" w:lineRule="auto"/>
        <w:rPr>
          <w:b/>
          <w:color w:val="0070C0"/>
        </w:rPr>
      </w:pPr>
      <w:r w:rsidRPr="00732CCF">
        <w:rPr>
          <w:b/>
          <w:bCs/>
          <w:iCs/>
          <w:color w:val="0070C0"/>
        </w:rPr>
        <w:t xml:space="preserve">Explain the specific key environmental forces that created </w:t>
      </w:r>
      <w:r>
        <w:rPr>
          <w:b/>
          <w:bCs/>
          <w:iCs/>
          <w:color w:val="0070C0"/>
        </w:rPr>
        <w:t>an opportunity for your company</w:t>
      </w:r>
    </w:p>
    <w:p w14:paraId="329D02E2" w14:textId="3FF8F226" w:rsidR="00830376" w:rsidRPr="00732CCF" w:rsidRDefault="00830376" w:rsidP="00C4687C">
      <w:pPr>
        <w:spacing w:line="480" w:lineRule="auto"/>
        <w:rPr>
          <w:color w:val="0070C0"/>
        </w:rPr>
      </w:pPr>
      <w:r>
        <w:rPr>
          <w:b/>
        </w:rPr>
        <w:tab/>
      </w:r>
      <w:r w:rsidR="00CD395D" w:rsidRPr="00CD0077">
        <w:rPr>
          <w:highlight w:val="yellow"/>
        </w:rPr>
        <w:t>The primary environmental force</w:t>
      </w:r>
      <w:r w:rsidR="00A069FE" w:rsidRPr="00CD0077">
        <w:rPr>
          <w:highlight w:val="yellow"/>
        </w:rPr>
        <w:t>s</w:t>
      </w:r>
      <w:r w:rsidR="00CD395D" w:rsidRPr="00CD0077">
        <w:rPr>
          <w:highlight w:val="yellow"/>
        </w:rPr>
        <w:t xml:space="preserve"> behind </w:t>
      </w:r>
      <w:r w:rsidR="00670208" w:rsidRPr="00CD0077">
        <w:rPr>
          <w:highlight w:val="yellow"/>
        </w:rPr>
        <w:t xml:space="preserve">the progress that the </w:t>
      </w:r>
      <w:r w:rsidR="00466754" w:rsidRPr="00CD0077">
        <w:rPr>
          <w:highlight w:val="yellow"/>
        </w:rPr>
        <w:t xml:space="preserve">Samsung Company has made over the years </w:t>
      </w:r>
      <w:r w:rsidR="00C362F9" w:rsidRPr="00CD0077">
        <w:rPr>
          <w:highlight w:val="yellow"/>
        </w:rPr>
        <w:t xml:space="preserve">revolve around </w:t>
      </w:r>
      <w:r w:rsidR="0045671B" w:rsidRPr="00CD0077">
        <w:rPr>
          <w:highlight w:val="yellow"/>
        </w:rPr>
        <w:t>technological</w:t>
      </w:r>
      <w:r w:rsidR="00C362F9" w:rsidRPr="00CD0077">
        <w:rPr>
          <w:highlight w:val="yellow"/>
        </w:rPr>
        <w:t xml:space="preserve"> advancement and demands in the market</w:t>
      </w:r>
      <w:r w:rsidR="00C362F9">
        <w:t xml:space="preserve">. </w:t>
      </w:r>
      <w:r w:rsidR="00642FBF">
        <w:t xml:space="preserve">The </w:t>
      </w:r>
      <w:r w:rsidR="00642FBF" w:rsidRPr="00CD0077">
        <w:rPr>
          <w:highlight w:val="yellow"/>
        </w:rPr>
        <w:t xml:space="preserve">growth of the company can </w:t>
      </w:r>
      <w:r w:rsidR="00642FBF" w:rsidRPr="00CD0077">
        <w:rPr>
          <w:noProof/>
          <w:highlight w:val="yellow"/>
        </w:rPr>
        <w:t>be accredited</w:t>
      </w:r>
      <w:r w:rsidR="00642FBF" w:rsidRPr="00CD0077">
        <w:rPr>
          <w:highlight w:val="yellow"/>
        </w:rPr>
        <w:t xml:space="preserve"> </w:t>
      </w:r>
      <w:r w:rsidR="00A0284A" w:rsidRPr="00CD0077">
        <w:rPr>
          <w:highlight w:val="yellow"/>
        </w:rPr>
        <w:t>t</w:t>
      </w:r>
      <w:r w:rsidR="00CF5D3D" w:rsidRPr="00CD0077">
        <w:rPr>
          <w:highlight w:val="yellow"/>
        </w:rPr>
        <w:t>o the intensive research on the gaps that exist in promoting the consumers’</w:t>
      </w:r>
      <w:r w:rsidR="00882A96" w:rsidRPr="00CD0077">
        <w:rPr>
          <w:highlight w:val="yellow"/>
        </w:rPr>
        <w:t xml:space="preserve"> experience with the electronics that the </w:t>
      </w:r>
      <w:r w:rsidR="00882A96" w:rsidRPr="00CD0077">
        <w:rPr>
          <w:noProof/>
          <w:highlight w:val="yellow"/>
        </w:rPr>
        <w:t>company</w:t>
      </w:r>
      <w:r w:rsidR="00882A96" w:rsidRPr="00CD0077">
        <w:rPr>
          <w:highlight w:val="yellow"/>
        </w:rPr>
        <w:t xml:space="preserve"> produc</w:t>
      </w:r>
      <w:r w:rsidR="00882A96">
        <w:t xml:space="preserve">es. </w:t>
      </w:r>
      <w:r w:rsidR="008357C0">
        <w:t xml:space="preserve">A good example of a technology that </w:t>
      </w:r>
      <w:r w:rsidR="00452097">
        <w:t xml:space="preserve">provided the company with the market dominance opportunity is </w:t>
      </w:r>
      <w:r w:rsidR="00452097" w:rsidRPr="00E91BAB">
        <w:rPr>
          <w:noProof/>
        </w:rPr>
        <w:t xml:space="preserve">the </w:t>
      </w:r>
      <w:r w:rsidR="00E91BAB" w:rsidRPr="00E91BAB">
        <w:rPr>
          <w:noProof/>
        </w:rPr>
        <w:t>implementation</w:t>
      </w:r>
      <w:r w:rsidR="00452097" w:rsidRPr="00E91BAB">
        <w:rPr>
          <w:noProof/>
        </w:rPr>
        <w:t xml:space="preserve"> of the </w:t>
      </w:r>
      <w:r w:rsidR="00E91BAB" w:rsidRPr="00E91BAB">
        <w:rPr>
          <w:noProof/>
        </w:rPr>
        <w:t>A</w:t>
      </w:r>
      <w:r w:rsidR="00452097" w:rsidRPr="00E91BAB">
        <w:rPr>
          <w:noProof/>
        </w:rPr>
        <w:t xml:space="preserve">ndroid </w:t>
      </w:r>
      <w:r w:rsidR="00BB5CBC" w:rsidRPr="00E91BAB">
        <w:rPr>
          <w:noProof/>
        </w:rPr>
        <w:t>operating system for the mobile</w:t>
      </w:r>
      <w:r w:rsidR="00BB5CBC">
        <w:t xml:space="preserve"> phones. </w:t>
      </w:r>
      <w:r w:rsidR="00773736">
        <w:t xml:space="preserve">Despite not being the first </w:t>
      </w:r>
      <w:r w:rsidR="00A61944">
        <w:t xml:space="preserve">phone </w:t>
      </w:r>
      <w:r w:rsidR="001D7B54">
        <w:t>compan</w:t>
      </w:r>
      <w:r w:rsidR="00D62E6A">
        <w:t xml:space="preserve">y to adopt this technology, </w:t>
      </w:r>
      <w:r w:rsidR="00D62E6A" w:rsidRPr="00732CCF">
        <w:rPr>
          <w:highlight w:val="yellow"/>
        </w:rPr>
        <w:t xml:space="preserve">Samsung </w:t>
      </w:r>
      <w:r w:rsidR="000D6FB7" w:rsidRPr="00732CCF">
        <w:rPr>
          <w:highlight w:val="yellow"/>
        </w:rPr>
        <w:t xml:space="preserve">developed </w:t>
      </w:r>
      <w:r w:rsidR="00CA64B5" w:rsidRPr="00732CCF">
        <w:rPr>
          <w:highlight w:val="yellow"/>
        </w:rPr>
        <w:t xml:space="preserve">smartphones that </w:t>
      </w:r>
      <w:r w:rsidR="00FA469B" w:rsidRPr="00732CCF">
        <w:rPr>
          <w:highlight w:val="yellow"/>
        </w:rPr>
        <w:t xml:space="preserve">ensured the </w:t>
      </w:r>
      <w:r w:rsidR="00E47D52" w:rsidRPr="00732CCF">
        <w:rPr>
          <w:highlight w:val="yellow"/>
        </w:rPr>
        <w:t xml:space="preserve">maximum </w:t>
      </w:r>
      <w:r w:rsidR="00C02739" w:rsidRPr="00732CCF">
        <w:rPr>
          <w:highlight w:val="yellow"/>
        </w:rPr>
        <w:t xml:space="preserve">exploitation of the </w:t>
      </w:r>
      <w:r w:rsidR="00E91BAB" w:rsidRPr="00732CCF">
        <w:rPr>
          <w:noProof/>
          <w:highlight w:val="yellow"/>
        </w:rPr>
        <w:t>A</w:t>
      </w:r>
      <w:r w:rsidR="00C02739" w:rsidRPr="00732CCF">
        <w:rPr>
          <w:noProof/>
          <w:highlight w:val="yellow"/>
        </w:rPr>
        <w:t>ndroid</w:t>
      </w:r>
      <w:r w:rsidR="00C02739" w:rsidRPr="00732CCF">
        <w:rPr>
          <w:highlight w:val="yellow"/>
        </w:rPr>
        <w:t xml:space="preserve"> system provided by the Google </w:t>
      </w:r>
      <w:r w:rsidR="0058255D" w:rsidRPr="00732CCF">
        <w:rPr>
          <w:highlight w:val="yellow"/>
        </w:rPr>
        <w:t>Company</w:t>
      </w:r>
      <w:r w:rsidR="0058255D">
        <w:t>.</w:t>
      </w:r>
      <w:r w:rsidR="00732CCF">
        <w:t xml:space="preserve"> </w:t>
      </w:r>
      <w:r w:rsidR="00732CCF">
        <w:rPr>
          <w:color w:val="0070C0"/>
        </w:rPr>
        <w:t>Please use credible sources citing them to support your prescription and affirmations as highlighted</w:t>
      </w:r>
    </w:p>
    <w:p w14:paraId="025EEECF" w14:textId="5BE6E8E8" w:rsidR="00CD0077" w:rsidRDefault="00CD0077" w:rsidP="00C4687C">
      <w:pPr>
        <w:spacing w:line="480" w:lineRule="auto"/>
        <w:rPr>
          <w:color w:val="0070C0"/>
        </w:rPr>
      </w:pPr>
      <w:r>
        <w:rPr>
          <w:color w:val="0070C0"/>
        </w:rPr>
        <w:lastRenderedPageBreak/>
        <w:t xml:space="preserve">From now on your paragraphed sections are untitled and lacking credible sources, that is not you. </w:t>
      </w:r>
    </w:p>
    <w:p w14:paraId="4481F3D5" w14:textId="1476BAAE" w:rsidR="00CD0077" w:rsidRPr="00CD0077" w:rsidRDefault="00CD0077" w:rsidP="00C4687C">
      <w:pPr>
        <w:spacing w:line="480" w:lineRule="auto"/>
        <w:rPr>
          <w:color w:val="0070C0"/>
        </w:rPr>
      </w:pPr>
      <w:r>
        <w:rPr>
          <w:color w:val="0070C0"/>
        </w:rPr>
        <w:t>Read Says who? Academic content cannot be loaded with opinions but supported educated judgments.</w:t>
      </w:r>
    </w:p>
    <w:p w14:paraId="4C846354" w14:textId="77777777" w:rsidR="0058255D" w:rsidRPr="00830376" w:rsidRDefault="0058255D" w:rsidP="00C4687C">
      <w:pPr>
        <w:spacing w:line="480" w:lineRule="auto"/>
      </w:pPr>
      <w:r>
        <w:tab/>
        <w:t xml:space="preserve">Besides technology, the social forces </w:t>
      </w:r>
      <w:r w:rsidR="00401EA1">
        <w:t xml:space="preserve">have also been instrumental in </w:t>
      </w:r>
      <w:r w:rsidR="007E33E9">
        <w:t xml:space="preserve">the success of Samsung. </w:t>
      </w:r>
      <w:r w:rsidR="0037471E" w:rsidRPr="00E91BAB">
        <w:rPr>
          <w:noProof/>
        </w:rPr>
        <w:t>Th</w:t>
      </w:r>
      <w:r w:rsidR="00CA3089" w:rsidRPr="00E91BAB">
        <w:rPr>
          <w:noProof/>
        </w:rPr>
        <w:t xml:space="preserve">e company was </w:t>
      </w:r>
      <w:r w:rsidR="00662920" w:rsidRPr="00E91BAB">
        <w:rPr>
          <w:noProof/>
        </w:rPr>
        <w:t>in a</w:t>
      </w:r>
      <w:r w:rsidR="00E91BAB" w:rsidRPr="00E91BAB">
        <w:rPr>
          <w:noProof/>
        </w:rPr>
        <w:t xml:space="preserve"> </w:t>
      </w:r>
      <w:r w:rsidR="00E91BAB">
        <w:rPr>
          <w:noProof/>
        </w:rPr>
        <w:t>much</w:t>
      </w:r>
      <w:r w:rsidR="00662920" w:rsidRPr="00E91BAB">
        <w:rPr>
          <w:noProof/>
        </w:rPr>
        <w:t xml:space="preserve"> better position to</w:t>
      </w:r>
      <w:r w:rsidR="00662920">
        <w:t xml:space="preserve"> </w:t>
      </w:r>
      <w:r w:rsidR="00AB6B11">
        <w:t>take over the market basis of the companies such as Nok</w:t>
      </w:r>
      <w:r w:rsidR="00BD2226">
        <w:t xml:space="preserve">ia by diversifying its products. </w:t>
      </w:r>
      <w:r w:rsidR="007D6AF5">
        <w:t>T</w:t>
      </w:r>
      <w:r w:rsidR="0059060C">
        <w:t xml:space="preserve">his </w:t>
      </w:r>
      <w:r w:rsidR="007D6AF5">
        <w:t xml:space="preserve">factor </w:t>
      </w:r>
      <w:r w:rsidR="0059060C">
        <w:t xml:space="preserve">enabled </w:t>
      </w:r>
      <w:r w:rsidR="007D6AF5">
        <w:t xml:space="preserve">Samsung to meet the </w:t>
      </w:r>
      <w:r w:rsidR="00444E69">
        <w:t xml:space="preserve">purchasing power of a huge </w:t>
      </w:r>
      <w:r w:rsidR="002142A9">
        <w:t xml:space="preserve">percentage of the global population and thus increased its market size. </w:t>
      </w:r>
      <w:r w:rsidR="009337FB">
        <w:t>The</w:t>
      </w:r>
      <w:r w:rsidR="009205B0">
        <w:t xml:space="preserve"> products also catered </w:t>
      </w:r>
      <w:r w:rsidR="00E14154">
        <w:t xml:space="preserve">for other social factors such as the education background </w:t>
      </w:r>
      <w:r w:rsidR="00BB0220">
        <w:t>o</w:t>
      </w:r>
      <w:r w:rsidR="00E14154">
        <w:t xml:space="preserve">f the target population </w:t>
      </w:r>
      <w:r w:rsidR="00BB0220">
        <w:t xml:space="preserve">by </w:t>
      </w:r>
      <w:r w:rsidR="007D2638">
        <w:t>ensuring the</w:t>
      </w:r>
      <w:r w:rsidR="00A10E85">
        <w:t xml:space="preserve"> simplicity in their functioning. </w:t>
      </w:r>
      <w:r w:rsidR="00E575E6">
        <w:t>T</w:t>
      </w:r>
      <w:r w:rsidR="00EF099B">
        <w:t>he</w:t>
      </w:r>
      <w:r w:rsidR="00E575E6">
        <w:t>s</w:t>
      </w:r>
      <w:r w:rsidR="00EF099B">
        <w:t>e</w:t>
      </w:r>
      <w:r w:rsidR="00E575E6">
        <w:t xml:space="preserve"> </w:t>
      </w:r>
      <w:r w:rsidR="00DE7D5C">
        <w:t>aspect</w:t>
      </w:r>
      <w:r w:rsidR="00EF099B">
        <w:t>s</w:t>
      </w:r>
      <w:r w:rsidR="00E575E6">
        <w:t xml:space="preserve"> also </w:t>
      </w:r>
      <w:r w:rsidR="008C6CEC">
        <w:t xml:space="preserve">influenced </w:t>
      </w:r>
      <w:r w:rsidR="00F91C39">
        <w:t xml:space="preserve">the ability of Samsung to </w:t>
      </w:r>
      <w:r w:rsidR="00DE7D5C">
        <w:t xml:space="preserve">compete with the other </w:t>
      </w:r>
      <w:r w:rsidR="00062775">
        <w:t xml:space="preserve">established </w:t>
      </w:r>
      <w:r w:rsidR="001020AB">
        <w:t xml:space="preserve">firms by making their products affordable and </w:t>
      </w:r>
      <w:r w:rsidR="00582D46">
        <w:t xml:space="preserve">in the process created </w:t>
      </w:r>
      <w:r w:rsidR="000C6713">
        <w:t>a loyal market base.</w:t>
      </w:r>
    </w:p>
    <w:p w14:paraId="0DE37572" w14:textId="77777777" w:rsidR="00846F38" w:rsidRDefault="00846F38" w:rsidP="00C4687C">
      <w:pPr>
        <w:spacing w:line="480" w:lineRule="auto"/>
      </w:pPr>
      <w:r w:rsidRPr="00E13E10">
        <w:tab/>
      </w:r>
      <w:r w:rsidR="009015A7">
        <w:t xml:space="preserve">Being an organization that deals with </w:t>
      </w:r>
      <w:r w:rsidR="00C71351">
        <w:t xml:space="preserve">a broad range of products and their </w:t>
      </w:r>
      <w:r w:rsidR="00A370AB" w:rsidRPr="00E91BAB">
        <w:rPr>
          <w:noProof/>
        </w:rPr>
        <w:t>subsequent</w:t>
      </w:r>
      <w:r w:rsidR="00A370AB">
        <w:t xml:space="preserve"> categories, </w:t>
      </w:r>
      <w:r w:rsidR="00D2027B">
        <w:t xml:space="preserve">Samsung </w:t>
      </w:r>
      <w:r w:rsidR="00C37333">
        <w:t xml:space="preserve">has a similarly wide range of target markets </w:t>
      </w:r>
      <w:r w:rsidR="00496E73">
        <w:t xml:space="preserve">on a global platform. </w:t>
      </w:r>
      <w:r w:rsidR="007F1DEA">
        <w:t xml:space="preserve">In </w:t>
      </w:r>
      <w:r w:rsidR="00EF74FE">
        <w:t>the case of the mobile phones</w:t>
      </w:r>
      <w:r w:rsidR="007F1DEA">
        <w:t xml:space="preserve">, </w:t>
      </w:r>
      <w:r w:rsidR="0090028B">
        <w:t xml:space="preserve">the </w:t>
      </w:r>
      <w:proofErr w:type="gramStart"/>
      <w:r w:rsidR="0090028B">
        <w:t>target ma</w:t>
      </w:r>
      <w:r w:rsidR="00B567E1">
        <w:t>r</w:t>
      </w:r>
      <w:r w:rsidR="0090028B">
        <w:t xml:space="preserve">ket </w:t>
      </w:r>
      <w:r w:rsidR="0090028B" w:rsidRPr="00E91BAB">
        <w:rPr>
          <w:noProof/>
        </w:rPr>
        <w:t xml:space="preserve">is </w:t>
      </w:r>
      <w:r w:rsidR="006653D2" w:rsidRPr="00E91BAB">
        <w:rPr>
          <w:noProof/>
        </w:rPr>
        <w:t>determined</w:t>
      </w:r>
      <w:r w:rsidR="006653D2">
        <w:t xml:space="preserve"> by</w:t>
      </w:r>
      <w:r w:rsidR="00E93662">
        <w:t xml:space="preserve"> the specific features</w:t>
      </w:r>
      <w:proofErr w:type="gramEnd"/>
      <w:r w:rsidR="00E93662">
        <w:t xml:space="preserve"> that each </w:t>
      </w:r>
      <w:r w:rsidR="007F062D">
        <w:t xml:space="preserve">gadget </w:t>
      </w:r>
      <w:r w:rsidR="007A7535">
        <w:t xml:space="preserve">offers. </w:t>
      </w:r>
      <w:r w:rsidR="00EA001E">
        <w:t xml:space="preserve">This diversity makes it simpler for the </w:t>
      </w:r>
      <w:r w:rsidR="00B50A7E">
        <w:t xml:space="preserve">company to balance its production </w:t>
      </w:r>
      <w:r w:rsidR="00717172">
        <w:t xml:space="preserve">with the purchasing patterns of the target market for </w:t>
      </w:r>
      <w:r w:rsidR="00717172" w:rsidRPr="00E91BAB">
        <w:rPr>
          <w:noProof/>
        </w:rPr>
        <w:t xml:space="preserve">a </w:t>
      </w:r>
      <w:r w:rsidR="00251DC6" w:rsidRPr="00E91BAB">
        <w:rPr>
          <w:noProof/>
        </w:rPr>
        <w:t>specific</w:t>
      </w:r>
      <w:r w:rsidR="00251DC6">
        <w:t xml:space="preserve"> product. </w:t>
      </w:r>
      <w:r w:rsidR="00CD2B42">
        <w:t xml:space="preserve">As reflected in the recorded mobile phone sales by the </w:t>
      </w:r>
      <w:r w:rsidR="00E91BAB">
        <w:rPr>
          <w:noProof/>
        </w:rPr>
        <w:t>firm</w:t>
      </w:r>
      <w:r w:rsidR="00CD2B42">
        <w:t xml:space="preserve">, the purchasing </w:t>
      </w:r>
      <w:r w:rsidR="00E91BAB">
        <w:rPr>
          <w:noProof/>
        </w:rPr>
        <w:t>habit</w:t>
      </w:r>
      <w:r w:rsidR="00450C75" w:rsidRPr="00E91BAB">
        <w:rPr>
          <w:noProof/>
        </w:rPr>
        <w:t>s</w:t>
      </w:r>
      <w:r w:rsidR="00450C75">
        <w:t xml:space="preserve"> have gradually changed </w:t>
      </w:r>
      <w:r w:rsidR="00E91BAB">
        <w:rPr>
          <w:noProof/>
        </w:rPr>
        <w:t>regarding</w:t>
      </w:r>
      <w:r w:rsidR="009A6DCF">
        <w:t xml:space="preserve"> </w:t>
      </w:r>
      <w:r w:rsidR="00305491">
        <w:t xml:space="preserve">the sales size, </w:t>
      </w:r>
      <w:r w:rsidR="00E91BAB" w:rsidRPr="00E91BAB">
        <w:rPr>
          <w:noProof/>
        </w:rPr>
        <w:t>customer</w:t>
      </w:r>
      <w:r w:rsidR="00E91BAB">
        <w:rPr>
          <w:noProof/>
        </w:rPr>
        <w:t>-</w:t>
      </w:r>
      <w:r w:rsidR="00186777" w:rsidRPr="00E91BAB">
        <w:rPr>
          <w:noProof/>
        </w:rPr>
        <w:t>preferred</w:t>
      </w:r>
      <w:r w:rsidR="00186777">
        <w:t xml:space="preserve"> products</w:t>
      </w:r>
      <w:r w:rsidR="00405944">
        <w:t xml:space="preserve">, </w:t>
      </w:r>
      <w:r w:rsidR="004A08E2">
        <w:t>and the</w:t>
      </w:r>
      <w:r w:rsidR="00405944">
        <w:t xml:space="preserve"> means by which the customers purchase the products amo</w:t>
      </w:r>
      <w:r w:rsidR="00DF20D6">
        <w:t xml:space="preserve">ng other aspects of </w:t>
      </w:r>
      <w:r w:rsidR="00E91BAB">
        <w:rPr>
          <w:noProof/>
        </w:rPr>
        <w:t>buy</w:t>
      </w:r>
      <w:r w:rsidR="00DF20D6" w:rsidRPr="00E91BAB">
        <w:rPr>
          <w:noProof/>
        </w:rPr>
        <w:t>ing</w:t>
      </w:r>
      <w:r w:rsidR="00DF20D6">
        <w:t>.</w:t>
      </w:r>
    </w:p>
    <w:p w14:paraId="6A1D476A" w14:textId="77777777" w:rsidR="00DF20D6" w:rsidRPr="003D658D" w:rsidRDefault="00DF20D6" w:rsidP="00C4687C">
      <w:pPr>
        <w:spacing w:line="480" w:lineRule="auto"/>
      </w:pPr>
      <w:r>
        <w:tab/>
      </w:r>
      <w:r w:rsidR="00DE6DD7">
        <w:t>The most</w:t>
      </w:r>
      <w:r w:rsidR="003E1585">
        <w:t xml:space="preserve"> </w:t>
      </w:r>
      <w:r w:rsidR="00E91BAB">
        <w:rPr>
          <w:noProof/>
        </w:rPr>
        <w:t>striking</w:t>
      </w:r>
      <w:r w:rsidR="003E1585">
        <w:t xml:space="preserve"> </w:t>
      </w:r>
      <w:r w:rsidR="00891F2C" w:rsidRPr="00E91BAB">
        <w:rPr>
          <w:noProof/>
        </w:rPr>
        <w:t>patter</w:t>
      </w:r>
      <w:r w:rsidR="00E91BAB">
        <w:rPr>
          <w:noProof/>
        </w:rPr>
        <w:t>n</w:t>
      </w:r>
      <w:r w:rsidR="00891F2C">
        <w:t xml:space="preserve"> in the </w:t>
      </w:r>
      <w:r w:rsidR="00891F2C" w:rsidRPr="00E91BAB">
        <w:rPr>
          <w:noProof/>
        </w:rPr>
        <w:t>p</w:t>
      </w:r>
      <w:r w:rsidR="00E91BAB">
        <w:rPr>
          <w:noProof/>
        </w:rPr>
        <w:t>rocurement</w:t>
      </w:r>
      <w:r w:rsidR="00891F2C">
        <w:t xml:space="preserve"> of the company’s products is the inclination of the </w:t>
      </w:r>
      <w:r w:rsidR="001030D5">
        <w:t xml:space="preserve">customers to </w:t>
      </w:r>
      <w:r w:rsidR="00E91BAB">
        <w:rPr>
          <w:noProof/>
        </w:rPr>
        <w:t>buy</w:t>
      </w:r>
      <w:r w:rsidR="001030D5" w:rsidRPr="00E91BAB">
        <w:rPr>
          <w:noProof/>
        </w:rPr>
        <w:t>ing</w:t>
      </w:r>
      <w:r w:rsidR="008C02EE">
        <w:t xml:space="preserve"> smartphones with the </w:t>
      </w:r>
      <w:r w:rsidR="00E91BAB">
        <w:rPr>
          <w:noProof/>
        </w:rPr>
        <w:t>A</w:t>
      </w:r>
      <w:r w:rsidR="008C02EE" w:rsidRPr="00E91BAB">
        <w:rPr>
          <w:noProof/>
        </w:rPr>
        <w:t>ndroid</w:t>
      </w:r>
      <w:r w:rsidR="008C02EE">
        <w:t xml:space="preserve"> operating system compared to the </w:t>
      </w:r>
      <w:r w:rsidR="00E91BAB" w:rsidRPr="00E91BAB">
        <w:rPr>
          <w:noProof/>
        </w:rPr>
        <w:t>ordinary</w:t>
      </w:r>
      <w:r w:rsidR="002B2493">
        <w:t xml:space="preserve"> </w:t>
      </w:r>
      <w:r w:rsidR="00BE2B51">
        <w:t xml:space="preserve">cell phones that </w:t>
      </w:r>
      <w:r w:rsidR="00C039D1">
        <w:t xml:space="preserve">were predominant in the market </w:t>
      </w:r>
      <w:r w:rsidR="00A61DBD">
        <w:t xml:space="preserve">while the company was still in the </w:t>
      </w:r>
      <w:r w:rsidR="00A61DBD">
        <w:lastRenderedPageBreak/>
        <w:t xml:space="preserve">developing stages. </w:t>
      </w:r>
      <w:r w:rsidR="003A53CC">
        <w:t xml:space="preserve">This trend has </w:t>
      </w:r>
      <w:r w:rsidR="003A53CC" w:rsidRPr="00E91BAB">
        <w:rPr>
          <w:noProof/>
        </w:rPr>
        <w:t xml:space="preserve">been </w:t>
      </w:r>
      <w:r w:rsidR="006366D9" w:rsidRPr="00E91BAB">
        <w:rPr>
          <w:noProof/>
        </w:rPr>
        <w:t>followed</w:t>
      </w:r>
      <w:r w:rsidR="006366D9">
        <w:t xml:space="preserve"> by a preference </w:t>
      </w:r>
      <w:r w:rsidR="00E91BAB">
        <w:rPr>
          <w:noProof/>
        </w:rPr>
        <w:t>for</w:t>
      </w:r>
      <w:r w:rsidR="006366D9">
        <w:t xml:space="preserve"> the </w:t>
      </w:r>
      <w:r w:rsidR="00E91BAB">
        <w:rPr>
          <w:noProof/>
        </w:rPr>
        <w:t>particular</w:t>
      </w:r>
      <w:r w:rsidR="006366D9">
        <w:t xml:space="preserve"> features of the </w:t>
      </w:r>
      <w:r w:rsidR="006366D9" w:rsidRPr="00E91BAB">
        <w:rPr>
          <w:noProof/>
        </w:rPr>
        <w:t>diverse</w:t>
      </w:r>
      <w:r w:rsidR="006366D9">
        <w:t xml:space="preserve"> smartphones the company offers including the size, display, battery life among others. </w:t>
      </w:r>
      <w:proofErr w:type="gramStart"/>
      <w:r w:rsidR="003D658D">
        <w:t xml:space="preserve">According to </w:t>
      </w:r>
      <w:r w:rsidR="0013545C">
        <w:t xml:space="preserve">Globe News Wire </w:t>
      </w:r>
      <w:r w:rsidR="00F401C5">
        <w:t>(2014),</w:t>
      </w:r>
      <w:r w:rsidR="003D658D">
        <w:rPr>
          <w:b/>
        </w:rPr>
        <w:t xml:space="preserve"> </w:t>
      </w:r>
      <w:r w:rsidR="003D658D">
        <w:t>smartphone users wh</w:t>
      </w:r>
      <w:r w:rsidR="00836C23">
        <w:t>o</w:t>
      </w:r>
      <w:r w:rsidR="003D658D">
        <w:t xml:space="preserve"> only require the basic features </w:t>
      </w:r>
      <w:r w:rsidR="00A8150D">
        <w:t xml:space="preserve">will go for the cheapest </w:t>
      </w:r>
      <w:r w:rsidR="00920F24">
        <w:t xml:space="preserve">thus giving the firms that </w:t>
      </w:r>
      <w:r w:rsidR="00797209">
        <w:t xml:space="preserve">offer </w:t>
      </w:r>
      <w:r w:rsidR="009E22C1">
        <w:t>affordable smartphones</w:t>
      </w:r>
      <w:r w:rsidR="0041192E">
        <w:t xml:space="preserve"> an upper hand over the others.</w:t>
      </w:r>
      <w:proofErr w:type="gramEnd"/>
    </w:p>
    <w:p w14:paraId="0049A5C6" w14:textId="77777777" w:rsidR="004E6AC5" w:rsidRDefault="006A30D6" w:rsidP="00C4687C">
      <w:pPr>
        <w:spacing w:line="480" w:lineRule="auto"/>
      </w:pPr>
      <w:r>
        <w:rPr>
          <w:b/>
        </w:rPr>
        <w:tab/>
      </w:r>
      <w:r>
        <w:t>The most but not exclusively significant</w:t>
      </w:r>
      <w:r w:rsidR="004000FF">
        <w:t xml:space="preserve"> environmental </w:t>
      </w:r>
      <w:r w:rsidR="00964993">
        <w:t xml:space="preserve">force that is most influential to the marketing activities of the Samsung Company as mentioned earlier is technology. </w:t>
      </w:r>
      <w:r w:rsidR="008C6C67">
        <w:t xml:space="preserve">The electronics production industry </w:t>
      </w:r>
      <w:r w:rsidR="008F431E" w:rsidRPr="00E91BAB">
        <w:rPr>
          <w:noProof/>
        </w:rPr>
        <w:t>is characterized</w:t>
      </w:r>
      <w:r w:rsidR="008F431E">
        <w:t xml:space="preserve"> </w:t>
      </w:r>
      <w:r w:rsidR="00E91BAB">
        <w:rPr>
          <w:noProof/>
        </w:rPr>
        <w:t>by</w:t>
      </w:r>
      <w:r w:rsidR="008F431E">
        <w:t xml:space="preserve"> </w:t>
      </w:r>
      <w:r w:rsidR="003B04CD">
        <w:t xml:space="preserve">intensive innovation that </w:t>
      </w:r>
      <w:r w:rsidR="003B04CD" w:rsidRPr="00E91BAB">
        <w:rPr>
          <w:noProof/>
        </w:rPr>
        <w:t>is aimed</w:t>
      </w:r>
      <w:r w:rsidR="003B04CD">
        <w:t xml:space="preserve"> at enhancing the experience of the target customers by </w:t>
      </w:r>
      <w:r w:rsidR="00A5207E">
        <w:t xml:space="preserve">making it easier and efficient to </w:t>
      </w:r>
      <w:r w:rsidR="004F7145">
        <w:t xml:space="preserve">use the gadgets. </w:t>
      </w:r>
      <w:r w:rsidR="00060EDE">
        <w:t xml:space="preserve">The youthful population </w:t>
      </w:r>
      <w:r w:rsidR="00A07C06" w:rsidRPr="00E91BAB">
        <w:rPr>
          <w:noProof/>
        </w:rPr>
        <w:t>is characterized</w:t>
      </w:r>
      <w:r w:rsidR="00A07C06">
        <w:t xml:space="preserve"> </w:t>
      </w:r>
      <w:r w:rsidR="00E91BAB">
        <w:rPr>
          <w:noProof/>
        </w:rPr>
        <w:t>by</w:t>
      </w:r>
      <w:r w:rsidR="00A07C06">
        <w:t xml:space="preserve"> the enthusiasm of </w:t>
      </w:r>
      <w:r w:rsidR="00395C67">
        <w:t>n</w:t>
      </w:r>
      <w:r w:rsidR="00523997">
        <w:t xml:space="preserve">ew technology and thus, to </w:t>
      </w:r>
      <w:r w:rsidR="00214A70">
        <w:t xml:space="preserve">tap this </w:t>
      </w:r>
      <w:r w:rsidR="00576D25">
        <w:t>mar</w:t>
      </w:r>
      <w:r w:rsidR="00937FD6">
        <w:t xml:space="preserve">ket and increase the sales, Samsung has made </w:t>
      </w:r>
      <w:r w:rsidR="00C341A7">
        <w:t xml:space="preserve">massive </w:t>
      </w:r>
      <w:r w:rsidR="004B08C6">
        <w:t>inventions</w:t>
      </w:r>
      <w:r w:rsidR="00C341A7">
        <w:t xml:space="preserve"> </w:t>
      </w:r>
      <w:r w:rsidR="009F5BAC">
        <w:t xml:space="preserve">that enhance </w:t>
      </w:r>
      <w:r w:rsidR="00E27E24">
        <w:t>the sustenance of its market dominance</w:t>
      </w:r>
      <w:r w:rsidR="00975206">
        <w:t xml:space="preserve"> (</w:t>
      </w:r>
      <w:proofErr w:type="spellStart"/>
      <w:r w:rsidR="00975206">
        <w:t>Triggs</w:t>
      </w:r>
      <w:proofErr w:type="spellEnd"/>
      <w:r w:rsidR="00975206">
        <w:t xml:space="preserve">, </w:t>
      </w:r>
      <w:r w:rsidR="00975206" w:rsidRPr="00975206">
        <w:t>2014).</w:t>
      </w:r>
    </w:p>
    <w:p w14:paraId="24693E80" w14:textId="77777777" w:rsidR="006E67E4" w:rsidRDefault="00AE3FA0" w:rsidP="004E6AC5">
      <w:pPr>
        <w:spacing w:line="480" w:lineRule="auto"/>
        <w:ind w:firstLine="720"/>
      </w:pPr>
      <w:r>
        <w:t xml:space="preserve">The social forces as </w:t>
      </w:r>
      <w:r w:rsidR="00EB75C7">
        <w:t xml:space="preserve">characterized by the education of the target </w:t>
      </w:r>
      <w:r w:rsidR="007C01F6">
        <w:t>po</w:t>
      </w:r>
      <w:r w:rsidR="003D1AB6">
        <w:t xml:space="preserve">pulation and other </w:t>
      </w:r>
      <w:proofErr w:type="gramStart"/>
      <w:r w:rsidR="003D1AB6">
        <w:t>aspects such</w:t>
      </w:r>
      <w:r w:rsidR="007C01F6">
        <w:t xml:space="preserve"> as the demographic characteristics is</w:t>
      </w:r>
      <w:proofErr w:type="gramEnd"/>
      <w:r w:rsidR="007C01F6">
        <w:t xml:space="preserve"> also crucial </w:t>
      </w:r>
      <w:r w:rsidR="00E91BAB">
        <w:rPr>
          <w:noProof/>
        </w:rPr>
        <w:t>for</w:t>
      </w:r>
      <w:r w:rsidR="007C01F6">
        <w:t xml:space="preserve"> the welfare of the Samsung in the market. </w:t>
      </w:r>
      <w:r w:rsidR="003D1AB6">
        <w:t xml:space="preserve">The universal increase in the popularity of the various social media platforms has enhanced </w:t>
      </w:r>
      <w:r w:rsidR="00C911B2">
        <w:t xml:space="preserve">the relevance of smartphones. </w:t>
      </w:r>
      <w:r w:rsidR="00D96E20">
        <w:t xml:space="preserve">Samsung has thus promoted the connectivity of its smartphones to the </w:t>
      </w:r>
      <w:proofErr w:type="gramStart"/>
      <w:r w:rsidR="00D96E20">
        <w:t>internet</w:t>
      </w:r>
      <w:proofErr w:type="gramEnd"/>
      <w:r w:rsidR="00D96E20">
        <w:t xml:space="preserve"> to improve its customers’ experiences and thus </w:t>
      </w:r>
      <w:r w:rsidR="00E91BAB">
        <w:rPr>
          <w:noProof/>
        </w:rPr>
        <w:t>improv</w:t>
      </w:r>
      <w:r w:rsidR="00D96E20" w:rsidRPr="00E91BAB">
        <w:rPr>
          <w:noProof/>
        </w:rPr>
        <w:t>ing</w:t>
      </w:r>
      <w:r w:rsidR="00D96E20">
        <w:t xml:space="preserve"> its sales. </w:t>
      </w:r>
    </w:p>
    <w:p w14:paraId="748F765C" w14:textId="77777777" w:rsidR="00403DFB" w:rsidRDefault="001232B8" w:rsidP="00F42920">
      <w:pPr>
        <w:spacing w:line="480" w:lineRule="auto"/>
        <w:ind w:firstLine="720"/>
      </w:pPr>
      <w:r>
        <w:t xml:space="preserve">The economic </w:t>
      </w:r>
      <w:r w:rsidR="004B7A61">
        <w:t xml:space="preserve">force is the other aspect that determines </w:t>
      </w:r>
      <w:r w:rsidR="00687BF7">
        <w:t xml:space="preserve">the market trends of Samsung amidst other </w:t>
      </w:r>
      <w:r w:rsidR="00473F1E">
        <w:t xml:space="preserve">technology companies. </w:t>
      </w:r>
      <w:r w:rsidR="0046152B">
        <w:t xml:space="preserve">With the </w:t>
      </w:r>
      <w:r w:rsidR="006E67E4">
        <w:t xml:space="preserve">economic growth of the developing </w:t>
      </w:r>
      <w:r w:rsidR="00423BF8">
        <w:t xml:space="preserve">countries </w:t>
      </w:r>
      <w:r w:rsidR="004E20AA">
        <w:t xml:space="preserve">whose smartphone market </w:t>
      </w:r>
      <w:r w:rsidR="004C049E">
        <w:t xml:space="preserve">Samsung dominates </w:t>
      </w:r>
      <w:r w:rsidR="00A25105">
        <w:t xml:space="preserve">compared to other </w:t>
      </w:r>
      <w:r w:rsidR="0000422A">
        <w:t xml:space="preserve">firms like </w:t>
      </w:r>
      <w:r w:rsidR="002324D2">
        <w:t xml:space="preserve">Apple, </w:t>
      </w:r>
      <w:r w:rsidR="002324D2" w:rsidRPr="00E91BAB">
        <w:rPr>
          <w:noProof/>
        </w:rPr>
        <w:t>Sony</w:t>
      </w:r>
      <w:r w:rsidR="00E91BAB">
        <w:rPr>
          <w:noProof/>
        </w:rPr>
        <w:t>,</w:t>
      </w:r>
      <w:r w:rsidR="002324D2">
        <w:t xml:space="preserve"> and LG among others has proven to be a</w:t>
      </w:r>
      <w:r w:rsidR="00DF1D40">
        <w:t xml:space="preserve"> </w:t>
      </w:r>
      <w:r w:rsidR="002324D2">
        <w:t xml:space="preserve">huge </w:t>
      </w:r>
      <w:r w:rsidR="00DF1D40">
        <w:t xml:space="preserve">factor in promoting the Company’s sales. </w:t>
      </w:r>
      <w:r w:rsidR="005A40E2">
        <w:t xml:space="preserve">The </w:t>
      </w:r>
      <w:r w:rsidR="00FE0E8E">
        <w:t xml:space="preserve">competition emanating from other players in the industry </w:t>
      </w:r>
      <w:r w:rsidR="00483639">
        <w:t xml:space="preserve">is another primary force in determining the marketing </w:t>
      </w:r>
      <w:r w:rsidR="00186265">
        <w:t xml:space="preserve">actions taken by Samsung. </w:t>
      </w:r>
    </w:p>
    <w:p w14:paraId="3EBCA90C" w14:textId="77777777" w:rsidR="005A489D" w:rsidRPr="005A489D" w:rsidRDefault="00744A83" w:rsidP="00F42920">
      <w:pPr>
        <w:spacing w:line="480" w:lineRule="auto"/>
        <w:ind w:firstLine="720"/>
      </w:pPr>
      <w:r>
        <w:lastRenderedPageBreak/>
        <w:t xml:space="preserve">Diversifying its products has been one of the measures to suppress </w:t>
      </w:r>
      <w:r w:rsidRPr="00E91BAB">
        <w:rPr>
          <w:noProof/>
        </w:rPr>
        <w:t>competition</w:t>
      </w:r>
      <w:r w:rsidR="00E91BAB">
        <w:rPr>
          <w:noProof/>
        </w:rPr>
        <w:t>,</w:t>
      </w:r>
      <w:r>
        <w:t xml:space="preserve"> but the other firms have adopted this strategy as </w:t>
      </w:r>
      <w:r w:rsidRPr="00E91BAB">
        <w:rPr>
          <w:noProof/>
        </w:rPr>
        <w:t>well</w:t>
      </w:r>
      <w:r w:rsidR="00E91BAB">
        <w:rPr>
          <w:noProof/>
        </w:rPr>
        <w:t>,</w:t>
      </w:r>
      <w:r>
        <w:t xml:space="preserve"> and thus, the </w:t>
      </w:r>
      <w:r w:rsidR="00AD58C0">
        <w:t xml:space="preserve">company is </w:t>
      </w:r>
      <w:r w:rsidR="006D5052">
        <w:t xml:space="preserve">compelled to </w:t>
      </w:r>
      <w:r w:rsidR="00E91BAB">
        <w:rPr>
          <w:noProof/>
        </w:rPr>
        <w:t>choose</w:t>
      </w:r>
      <w:r w:rsidR="007A08EA">
        <w:t xml:space="preserve"> other means by which </w:t>
      </w:r>
      <w:r w:rsidR="001D419C">
        <w:t xml:space="preserve">it can retain its </w:t>
      </w:r>
      <w:r w:rsidR="00297527">
        <w:t>customers.</w:t>
      </w:r>
      <w:r w:rsidR="00F42920">
        <w:t xml:space="preserve"> </w:t>
      </w:r>
      <w:r w:rsidR="005A489D">
        <w:t xml:space="preserve">Without differentiation, </w:t>
      </w:r>
      <w:r w:rsidR="006F619D">
        <w:t xml:space="preserve">most companies are left to compete only </w:t>
      </w:r>
      <w:r w:rsidR="00E91BAB">
        <w:rPr>
          <w:noProof/>
        </w:rPr>
        <w:t>on</w:t>
      </w:r>
      <w:r w:rsidR="006F619D">
        <w:t xml:space="preserve"> the price with which their products come. </w:t>
      </w:r>
      <w:r w:rsidR="00F85A40">
        <w:t>Therefore,</w:t>
      </w:r>
      <w:r w:rsidR="004B6B01">
        <w:t xml:space="preserve"> to stand</w:t>
      </w:r>
      <w:r w:rsidR="00F85A40">
        <w:t xml:space="preserve"> out </w:t>
      </w:r>
      <w:r w:rsidR="004B6B01">
        <w:t xml:space="preserve">for </w:t>
      </w:r>
      <w:r w:rsidR="00E91BAB">
        <w:rPr>
          <w:noProof/>
        </w:rPr>
        <w:t>unique</w:t>
      </w:r>
      <w:r w:rsidR="004B6B01">
        <w:t xml:space="preserve"> aspects of the products and their auxiliary </w:t>
      </w:r>
      <w:r w:rsidR="00CF591A">
        <w:t xml:space="preserve">services, Samsung has to focus on the various aspects of their products. </w:t>
      </w:r>
      <w:r w:rsidR="00907AAF">
        <w:t xml:space="preserve">Focusing on the quality would be most </w:t>
      </w:r>
      <w:r w:rsidR="0044222A">
        <w:t xml:space="preserve">efficient, accompanied by the focus on products that </w:t>
      </w:r>
      <w:r w:rsidR="00206067">
        <w:t xml:space="preserve">promise </w:t>
      </w:r>
      <w:r w:rsidR="00B1696A">
        <w:t>more returns.</w:t>
      </w:r>
    </w:p>
    <w:p w14:paraId="66AE147D" w14:textId="77777777" w:rsidR="009B74F9" w:rsidRDefault="003B3BE2" w:rsidP="00C4687C">
      <w:pPr>
        <w:spacing w:line="480" w:lineRule="auto"/>
      </w:pPr>
      <w:proofErr w:type="gramStart"/>
      <w:r w:rsidRPr="003B3BE2">
        <w:rPr>
          <w:noProof/>
        </w:rPr>
        <w:t>LESSON</w:t>
      </w:r>
      <w:r w:rsidRPr="003B3BE2">
        <w:t xml:space="preserve"> FROM THE GEEK SQUAD CASE STUDY.</w:t>
      </w:r>
      <w:proofErr w:type="gramEnd"/>
    </w:p>
    <w:p w14:paraId="29E453E5" w14:textId="1DE4458B" w:rsidR="00CD0077" w:rsidRPr="00CD0077" w:rsidRDefault="00CD0077" w:rsidP="00C4687C">
      <w:pPr>
        <w:spacing w:line="480" w:lineRule="auto"/>
        <w:rPr>
          <w:color w:val="0070C0"/>
        </w:rPr>
      </w:pPr>
      <w:proofErr w:type="gramStart"/>
      <w:r w:rsidRPr="00CD0077">
        <w:rPr>
          <w:color w:val="0070C0"/>
        </w:rPr>
        <w:t>Proper title</w:t>
      </w:r>
      <w:r>
        <w:rPr>
          <w:color w:val="0070C0"/>
        </w:rPr>
        <w:t xml:space="preserve"> </w:t>
      </w:r>
      <w:r w:rsidRPr="00CD0077">
        <w:rPr>
          <w:b/>
          <w:color w:val="0070C0"/>
        </w:rPr>
        <w:t>Lesson from the Geek Squad Case Study.</w:t>
      </w:r>
      <w:proofErr w:type="gramEnd"/>
    </w:p>
    <w:p w14:paraId="3F54E52A" w14:textId="594C99A5" w:rsidR="00D6622C" w:rsidRDefault="00D6622C" w:rsidP="00C4687C">
      <w:pPr>
        <w:spacing w:line="480" w:lineRule="auto"/>
      </w:pPr>
      <w:r>
        <w:rPr>
          <w:b/>
        </w:rPr>
        <w:tab/>
      </w:r>
      <w:r>
        <w:t xml:space="preserve">From the case study </w:t>
      </w:r>
      <w:r w:rsidRPr="00D6622C">
        <w:rPr>
          <w:i/>
        </w:rPr>
        <w:t>Geek Squad: A New Business for a New Environment</w:t>
      </w:r>
      <w:r>
        <w:t xml:space="preserve"> </w:t>
      </w:r>
      <w:r w:rsidR="00CD0077" w:rsidRPr="00CD0077">
        <w:rPr>
          <w:color w:val="0070C0"/>
        </w:rPr>
        <w:t xml:space="preserve">(date) </w:t>
      </w:r>
      <w:r w:rsidR="00351C5F">
        <w:t>the m</w:t>
      </w:r>
      <w:r w:rsidR="007E616B">
        <w:t>ost important lesson derived is</w:t>
      </w:r>
      <w:r w:rsidR="00CF2AEE">
        <w:t xml:space="preserve"> </w:t>
      </w:r>
      <w:r w:rsidR="00667EEC">
        <w:t xml:space="preserve">identifying the gaps that exist in </w:t>
      </w:r>
      <w:r w:rsidR="00CA20B0">
        <w:t xml:space="preserve">the market to come up with innovative products or services on which one can </w:t>
      </w:r>
      <w:r w:rsidR="00CA20B0" w:rsidRPr="00E91BAB">
        <w:rPr>
          <w:noProof/>
        </w:rPr>
        <w:t>invest in</w:t>
      </w:r>
      <w:r w:rsidR="00CA20B0">
        <w:t xml:space="preserve">. </w:t>
      </w:r>
      <w:r w:rsidR="007310F9">
        <w:t xml:space="preserve">As Robert </w:t>
      </w:r>
      <w:r w:rsidR="00030DA6">
        <w:t xml:space="preserve">Stevens explains, </w:t>
      </w:r>
      <w:r w:rsidR="00373663">
        <w:t xml:space="preserve">other </w:t>
      </w:r>
      <w:r w:rsidR="001425E2">
        <w:t xml:space="preserve">organizations may </w:t>
      </w:r>
      <w:r w:rsidR="007E5814">
        <w:t xml:space="preserve">initiate innovations but </w:t>
      </w:r>
      <w:r w:rsidR="005E6ABA">
        <w:t xml:space="preserve">leave </w:t>
      </w:r>
      <w:r w:rsidR="004A6066">
        <w:t xml:space="preserve">gaps </w:t>
      </w:r>
      <w:r w:rsidR="006017BA">
        <w:t xml:space="preserve">in their initiatives </w:t>
      </w:r>
      <w:r w:rsidR="00F87FEC">
        <w:t xml:space="preserve">creating opportunities for other role players. </w:t>
      </w:r>
      <w:r w:rsidR="00B206F0">
        <w:t xml:space="preserve">This fulfillment of the gaps </w:t>
      </w:r>
      <w:r w:rsidR="00B206F0" w:rsidRPr="00E91BAB">
        <w:rPr>
          <w:noProof/>
        </w:rPr>
        <w:t>will</w:t>
      </w:r>
      <w:r w:rsidR="00E91BAB">
        <w:rPr>
          <w:noProof/>
        </w:rPr>
        <w:t>, however,</w:t>
      </w:r>
      <w:r w:rsidR="00B206F0">
        <w:t xml:space="preserve"> require </w:t>
      </w:r>
      <w:r w:rsidR="00B206F0" w:rsidRPr="00E91BAB">
        <w:rPr>
          <w:noProof/>
        </w:rPr>
        <w:t>successive</w:t>
      </w:r>
      <w:r w:rsidR="00B206F0">
        <w:t xml:space="preserve"> </w:t>
      </w:r>
      <w:r w:rsidR="00B206F0" w:rsidRPr="00E91BAB">
        <w:rPr>
          <w:noProof/>
        </w:rPr>
        <w:t>innovation</w:t>
      </w:r>
      <w:r w:rsidR="00B206F0">
        <w:t xml:space="preserve"> to ensure that the </w:t>
      </w:r>
      <w:r w:rsidR="004E6AC5">
        <w:t>customers’</w:t>
      </w:r>
      <w:r w:rsidR="00B206F0">
        <w:t xml:space="preserve"> needs </w:t>
      </w:r>
      <w:r w:rsidR="00B206F0" w:rsidRPr="00E91BAB">
        <w:rPr>
          <w:noProof/>
        </w:rPr>
        <w:t>are met</w:t>
      </w:r>
      <w:r w:rsidR="00E91BAB">
        <w:t>.</w:t>
      </w:r>
    </w:p>
    <w:p w14:paraId="6AAF38F6" w14:textId="5F293664" w:rsidR="00CD0077" w:rsidRPr="00CD0077" w:rsidRDefault="00CD0077" w:rsidP="00C4687C">
      <w:pPr>
        <w:spacing w:line="480" w:lineRule="auto"/>
        <w:rPr>
          <w:color w:val="0070C0"/>
        </w:rPr>
      </w:pPr>
      <w:r>
        <w:rPr>
          <w:color w:val="0070C0"/>
        </w:rPr>
        <w:t>Conclusion is missing</w:t>
      </w:r>
    </w:p>
    <w:p w14:paraId="36E8495C" w14:textId="77777777" w:rsidR="003E501A" w:rsidRDefault="003E501A" w:rsidP="00C4687C">
      <w:pPr>
        <w:spacing w:line="480" w:lineRule="auto"/>
      </w:pPr>
    </w:p>
    <w:p w14:paraId="085324BE" w14:textId="77777777" w:rsidR="003E501A" w:rsidRDefault="003E501A" w:rsidP="00C4687C">
      <w:pPr>
        <w:spacing w:line="480" w:lineRule="auto"/>
      </w:pPr>
    </w:p>
    <w:p w14:paraId="4FD00474" w14:textId="77777777" w:rsidR="00DF7F24" w:rsidRPr="00B971DD" w:rsidRDefault="00DF7F24" w:rsidP="00DF7F24">
      <w:pPr>
        <w:spacing w:after="0" w:line="240" w:lineRule="auto"/>
        <w:rPr>
          <w:rFonts w:ascii="Arial" w:eastAsia="Times New Roman" w:hAnsi="Arial" w:cs="Arial"/>
          <w:color w:val="000000"/>
          <w:szCs w:val="24"/>
        </w:rPr>
      </w:pPr>
      <w:r w:rsidRPr="00B971DD">
        <w:rPr>
          <w:rFonts w:ascii="Arial" w:eastAsia="Times New Roman" w:hAnsi="Arial" w:cs="Arial"/>
          <w:b/>
          <w:color w:val="000000"/>
          <w:szCs w:val="24"/>
        </w:rPr>
        <w:t xml:space="preserve">Individual Assignment: </w:t>
      </w:r>
      <w:r w:rsidRPr="00B971DD">
        <w:rPr>
          <w:rFonts w:ascii="Arial" w:eastAsia="Times New Roman" w:hAnsi="Arial" w:cs="Arial"/>
          <w:color w:val="000000"/>
          <w:szCs w:val="24"/>
        </w:rPr>
        <w:t>Elements of a Marketing Plan Paper</w:t>
      </w:r>
    </w:p>
    <w:p w14:paraId="7A47C003" w14:textId="77777777" w:rsidR="00DF7F24" w:rsidRPr="00B971DD" w:rsidRDefault="00DF7F24" w:rsidP="00DF7F24">
      <w:pPr>
        <w:spacing w:after="0" w:line="240" w:lineRule="auto"/>
        <w:rPr>
          <w:rFonts w:ascii="Arial" w:eastAsia="Times New Roman" w:hAnsi="Arial" w:cs="Arial"/>
          <w:color w:val="000000"/>
          <w:sz w:val="20"/>
          <w:szCs w:val="20"/>
        </w:rPr>
      </w:pPr>
    </w:p>
    <w:p w14:paraId="2D9E262E" w14:textId="77777777" w:rsidR="00DF7F24" w:rsidRPr="00B971DD" w:rsidRDefault="00DF7F24" w:rsidP="00DF7F24">
      <w:pPr>
        <w:tabs>
          <w:tab w:val="left" w:pos="360"/>
        </w:tabs>
        <w:spacing w:after="0" w:line="240" w:lineRule="auto"/>
        <w:ind w:left="360"/>
        <w:rPr>
          <w:rFonts w:ascii="Arial" w:eastAsia="Times New Roman" w:hAnsi="Arial" w:cs="Arial"/>
          <w:b/>
          <w:color w:val="000000"/>
          <w:sz w:val="20"/>
          <w:szCs w:val="20"/>
        </w:rPr>
      </w:pPr>
      <w:r w:rsidRPr="00B971DD">
        <w:rPr>
          <w:rFonts w:ascii="Arial" w:eastAsia="Times New Roman" w:hAnsi="Arial" w:cs="Arial"/>
          <w:b/>
          <w:color w:val="000000"/>
          <w:sz w:val="20"/>
          <w:szCs w:val="20"/>
        </w:rPr>
        <w:t>Purpose of Assignment</w:t>
      </w:r>
    </w:p>
    <w:p w14:paraId="272B8C8D" w14:textId="77777777" w:rsidR="00DF7F24" w:rsidRPr="00B971DD" w:rsidRDefault="00DF7F24" w:rsidP="00DF7F24">
      <w:pPr>
        <w:tabs>
          <w:tab w:val="left" w:pos="360"/>
        </w:tabs>
        <w:spacing w:after="0" w:line="240" w:lineRule="auto"/>
        <w:ind w:left="360"/>
        <w:rPr>
          <w:rFonts w:ascii="Arial" w:eastAsia="Times New Roman" w:hAnsi="Arial" w:cs="Arial"/>
          <w:sz w:val="20"/>
          <w:szCs w:val="20"/>
        </w:rPr>
      </w:pPr>
    </w:p>
    <w:p w14:paraId="4CBBCEE5" w14:textId="77777777" w:rsidR="00DF7F24" w:rsidRPr="00B971DD" w:rsidRDefault="00DF7F24" w:rsidP="00DF7F24">
      <w:pPr>
        <w:spacing w:after="0" w:line="240" w:lineRule="auto"/>
        <w:ind w:left="360"/>
        <w:rPr>
          <w:rFonts w:ascii="Arial" w:eastAsia="Times New Roman" w:hAnsi="Arial" w:cs="Arial"/>
          <w:sz w:val="20"/>
          <w:szCs w:val="20"/>
        </w:rPr>
      </w:pPr>
      <w:r w:rsidRPr="00B971DD">
        <w:rPr>
          <w:rFonts w:ascii="Arial" w:eastAsia="Times New Roman" w:hAnsi="Arial" w:cs="Arial"/>
          <w:sz w:val="20"/>
          <w:szCs w:val="20"/>
        </w:rPr>
        <w:t xml:space="preserve">In today’s fast-changing business environment, marketers must understand the environmental </w:t>
      </w:r>
      <w:proofErr w:type="gramStart"/>
      <w:r w:rsidRPr="00B971DD">
        <w:rPr>
          <w:rFonts w:ascii="Arial" w:eastAsia="Times New Roman" w:hAnsi="Arial" w:cs="Arial"/>
          <w:sz w:val="20"/>
          <w:szCs w:val="20"/>
        </w:rPr>
        <w:t>factors which</w:t>
      </w:r>
      <w:proofErr w:type="gramEnd"/>
      <w:r w:rsidRPr="00B971DD">
        <w:rPr>
          <w:rFonts w:ascii="Arial" w:eastAsia="Times New Roman" w:hAnsi="Arial" w:cs="Arial"/>
          <w:sz w:val="20"/>
          <w:szCs w:val="20"/>
        </w:rPr>
        <w:t xml:space="preserve"> will affect their marketing actions.  Through environmental scanning, organizations can find out not only what consumers want, but also take advantage of market opportunities before their competition and react and respond quickly to market changes.  </w:t>
      </w:r>
    </w:p>
    <w:p w14:paraId="5BFD0094" w14:textId="77777777" w:rsidR="00DF7F24" w:rsidRPr="00B971DD" w:rsidRDefault="00DF7F24" w:rsidP="00DF7F24">
      <w:pPr>
        <w:tabs>
          <w:tab w:val="left" w:pos="360"/>
        </w:tabs>
        <w:spacing w:after="0" w:line="240" w:lineRule="auto"/>
        <w:ind w:left="360"/>
        <w:rPr>
          <w:rFonts w:ascii="Arial" w:eastAsia="Times New Roman" w:hAnsi="Arial" w:cs="Arial"/>
          <w:sz w:val="20"/>
          <w:szCs w:val="20"/>
        </w:rPr>
      </w:pPr>
    </w:p>
    <w:p w14:paraId="140C225B" w14:textId="77777777" w:rsidR="00DF7F24" w:rsidRPr="00B971DD" w:rsidRDefault="00DF7F24" w:rsidP="00DF7F24">
      <w:pPr>
        <w:tabs>
          <w:tab w:val="left" w:pos="360"/>
        </w:tabs>
        <w:spacing w:after="0" w:line="240" w:lineRule="auto"/>
        <w:ind w:left="360"/>
        <w:rPr>
          <w:rFonts w:ascii="Arial" w:eastAsia="Times New Roman" w:hAnsi="Arial" w:cs="Arial"/>
          <w:b/>
          <w:color w:val="000000"/>
          <w:sz w:val="20"/>
          <w:szCs w:val="20"/>
        </w:rPr>
      </w:pPr>
      <w:r w:rsidRPr="00B971DD">
        <w:rPr>
          <w:rFonts w:ascii="Arial" w:eastAsia="Times New Roman" w:hAnsi="Arial" w:cs="Arial"/>
          <w:b/>
          <w:color w:val="000000"/>
          <w:sz w:val="20"/>
          <w:szCs w:val="20"/>
        </w:rPr>
        <w:t>Resources Required</w:t>
      </w:r>
    </w:p>
    <w:p w14:paraId="308EC8D0" w14:textId="77777777" w:rsidR="00DF7F24" w:rsidRPr="00B971DD" w:rsidRDefault="00DF7F24" w:rsidP="00DF7F24">
      <w:pPr>
        <w:tabs>
          <w:tab w:val="left" w:pos="360"/>
        </w:tabs>
        <w:spacing w:after="0" w:line="240" w:lineRule="auto"/>
        <w:ind w:left="360"/>
        <w:rPr>
          <w:rFonts w:ascii="Arial" w:eastAsia="Times New Roman" w:hAnsi="Arial" w:cs="Arial"/>
          <w:color w:val="000000"/>
          <w:sz w:val="20"/>
          <w:szCs w:val="20"/>
        </w:rPr>
      </w:pPr>
    </w:p>
    <w:p w14:paraId="70BA9F8A" w14:textId="77777777" w:rsidR="00DF7F24" w:rsidRPr="00B971DD" w:rsidRDefault="00DF7F24" w:rsidP="00DF7F24">
      <w:pPr>
        <w:spacing w:after="0" w:line="240" w:lineRule="auto"/>
        <w:ind w:left="360"/>
        <w:rPr>
          <w:rFonts w:ascii="Arial" w:eastAsia="Times New Roman" w:hAnsi="Arial" w:cs="Times New Roman"/>
          <w:sz w:val="20"/>
          <w:szCs w:val="20"/>
        </w:rPr>
      </w:pPr>
      <w:r w:rsidRPr="00B971DD">
        <w:rPr>
          <w:rFonts w:ascii="Arial" w:eastAsia="Times New Roman" w:hAnsi="Arial" w:cs="Arial"/>
          <w:sz w:val="20"/>
          <w:szCs w:val="20"/>
        </w:rPr>
        <w:t>Marketing Chapter 2, Marketing Chapter 3, Marketing Chapter 5, Marketing Chapter 8, Geek Squad Case Study pp. 88-89</w:t>
      </w:r>
    </w:p>
    <w:p w14:paraId="42875204" w14:textId="77777777" w:rsidR="00DF7F24" w:rsidRPr="00B971DD" w:rsidRDefault="00DF7F24" w:rsidP="00DF7F24">
      <w:pPr>
        <w:spacing w:after="0" w:line="240" w:lineRule="auto"/>
        <w:rPr>
          <w:rFonts w:ascii="Arial" w:eastAsia="Times New Roman" w:hAnsi="Arial" w:cs="Times New Roman"/>
          <w:sz w:val="20"/>
          <w:szCs w:val="20"/>
        </w:rPr>
      </w:pPr>
    </w:p>
    <w:p w14:paraId="5C62380C" w14:textId="77777777" w:rsidR="00DF7F24" w:rsidRPr="00B971DD" w:rsidRDefault="00DF7F24" w:rsidP="00DF7F24">
      <w:pPr>
        <w:spacing w:after="0" w:line="240" w:lineRule="auto"/>
        <w:rPr>
          <w:rFonts w:ascii="Arial" w:eastAsia="Times New Roman" w:hAnsi="Arial" w:cs="Times New Roman"/>
          <w:b/>
          <w:szCs w:val="24"/>
        </w:rPr>
      </w:pPr>
      <w:r w:rsidRPr="00B971DD">
        <w:rPr>
          <w:rFonts w:ascii="Arial" w:eastAsia="Times New Roman" w:hAnsi="Arial" w:cs="Times New Roman"/>
          <w:b/>
          <w:szCs w:val="24"/>
        </w:rPr>
        <w:t>Grading Guide</w:t>
      </w:r>
    </w:p>
    <w:p w14:paraId="3F0D00F9" w14:textId="77777777" w:rsidR="00DF7F24" w:rsidRPr="00B971DD" w:rsidRDefault="00DF7F24" w:rsidP="00DF7F24">
      <w:pPr>
        <w:spacing w:after="0" w:line="240" w:lineRule="auto"/>
        <w:rPr>
          <w:rFonts w:ascii="Arial" w:eastAsia="Times New Roman" w:hAnsi="Arial" w:cs="Times New Roman"/>
          <w:b/>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4A0" w:firstRow="1" w:lastRow="0" w:firstColumn="1" w:lastColumn="0" w:noHBand="0" w:noVBand="1"/>
      </w:tblPr>
      <w:tblGrid>
        <w:gridCol w:w="4316"/>
        <w:gridCol w:w="841"/>
        <w:gridCol w:w="1140"/>
        <w:gridCol w:w="934"/>
        <w:gridCol w:w="2867"/>
      </w:tblGrid>
      <w:tr w:rsidR="00DF7F24" w:rsidRPr="00B971DD" w14:paraId="441019AE" w14:textId="77777777" w:rsidTr="005A2AD4">
        <w:trPr>
          <w:trHeight w:val="479"/>
          <w:jc w:val="center"/>
        </w:trPr>
        <w:tc>
          <w:tcPr>
            <w:tcW w:w="0" w:type="auto"/>
            <w:tcBorders>
              <w:top w:val="single" w:sz="4" w:space="0" w:color="808080"/>
              <w:left w:val="single" w:sz="4" w:space="0" w:color="808080"/>
              <w:bottom w:val="single" w:sz="4" w:space="0" w:color="808080"/>
              <w:right w:val="single" w:sz="4" w:space="0" w:color="808080"/>
            </w:tcBorders>
            <w:shd w:val="clear" w:color="auto" w:fill="BFBFBF"/>
          </w:tcPr>
          <w:p w14:paraId="70EB1769" w14:textId="77777777" w:rsidR="00DF7F24" w:rsidRPr="00B971DD" w:rsidRDefault="00DF7F24" w:rsidP="005A2AD4">
            <w:pPr>
              <w:tabs>
                <w:tab w:val="right" w:pos="5239"/>
              </w:tabs>
              <w:spacing w:after="0" w:line="240" w:lineRule="auto"/>
              <w:rPr>
                <w:rFonts w:ascii="Arial" w:eastAsia="Times New Roman" w:hAnsi="Arial" w:cs="Arial"/>
                <w:sz w:val="20"/>
                <w:szCs w:val="20"/>
              </w:rPr>
            </w:pPr>
            <w:r w:rsidRPr="00B971DD">
              <w:rPr>
                <w:rFonts w:ascii="Arial" w:eastAsia="Times New Roman" w:hAnsi="Arial" w:cs="Arial"/>
                <w:b/>
                <w:bCs/>
                <w:i/>
                <w:iCs/>
                <w:sz w:val="20"/>
                <w:szCs w:val="20"/>
              </w:rPr>
              <w:t>Content</w:t>
            </w:r>
          </w:p>
          <w:p w14:paraId="05EE17E0" w14:textId="77777777" w:rsidR="00DF7F24" w:rsidRPr="00B971DD" w:rsidRDefault="00DF7F24" w:rsidP="005A2AD4">
            <w:pPr>
              <w:spacing w:after="0" w:line="240" w:lineRule="auto"/>
              <w:rPr>
                <w:rFonts w:ascii="Arial" w:eastAsia="Times New Roman" w:hAnsi="Arial" w:cs="Arial"/>
                <w:sz w:val="20"/>
                <w:szCs w:val="20"/>
              </w:rPr>
            </w:pPr>
            <w:bookmarkStart w:id="1" w:name="Columntitle"/>
            <w:bookmarkEnd w:id="1"/>
          </w:p>
        </w:tc>
        <w:tc>
          <w:tcPr>
            <w:tcW w:w="841" w:type="dxa"/>
            <w:tcBorders>
              <w:top w:val="single" w:sz="4" w:space="0" w:color="808080"/>
              <w:left w:val="single" w:sz="4" w:space="0" w:color="808080"/>
              <w:bottom w:val="single" w:sz="4" w:space="0" w:color="808080"/>
              <w:right w:val="single" w:sz="4" w:space="0" w:color="808080"/>
            </w:tcBorders>
            <w:shd w:val="clear" w:color="auto" w:fill="C0C0C0"/>
          </w:tcPr>
          <w:p w14:paraId="1A16A240"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i/>
                <w:iCs/>
                <w:sz w:val="20"/>
                <w:szCs w:val="20"/>
              </w:rPr>
              <w:t>Met</w:t>
            </w:r>
          </w:p>
          <w:p w14:paraId="715B3BBA" w14:textId="77777777" w:rsidR="00DF7F24" w:rsidRPr="00B971DD" w:rsidRDefault="00DF7F24" w:rsidP="005A2AD4">
            <w:pPr>
              <w:spacing w:after="0" w:line="240" w:lineRule="auto"/>
              <w:jc w:val="center"/>
              <w:rPr>
                <w:rFonts w:ascii="Arial" w:eastAsia="Times New Roman" w:hAnsi="Arial" w:cs="Arial"/>
                <w:i/>
                <w:iCs/>
                <w:sz w:val="20"/>
                <w:szCs w:val="20"/>
              </w:rPr>
            </w:pPr>
          </w:p>
        </w:tc>
        <w:tc>
          <w:tcPr>
            <w:tcW w:w="1140" w:type="dxa"/>
            <w:tcBorders>
              <w:top w:val="single" w:sz="4" w:space="0" w:color="808080"/>
              <w:left w:val="single" w:sz="4" w:space="0" w:color="808080"/>
              <w:bottom w:val="single" w:sz="4" w:space="0" w:color="808080"/>
              <w:right w:val="single" w:sz="4" w:space="0" w:color="808080"/>
            </w:tcBorders>
            <w:shd w:val="clear" w:color="auto" w:fill="C0C0C0"/>
            <w:hideMark/>
          </w:tcPr>
          <w:p w14:paraId="540F3D8A" w14:textId="77777777" w:rsidR="00DF7F24" w:rsidRPr="00B971DD" w:rsidRDefault="00DF7F24" w:rsidP="005A2AD4">
            <w:pPr>
              <w:spacing w:after="0" w:line="240" w:lineRule="auto"/>
              <w:jc w:val="center"/>
              <w:rPr>
                <w:rFonts w:ascii="Arial" w:eastAsia="Times New Roman" w:hAnsi="Arial" w:cs="Arial"/>
                <w:i/>
                <w:iCs/>
                <w:sz w:val="20"/>
                <w:szCs w:val="20"/>
              </w:rPr>
            </w:pPr>
            <w:r w:rsidRPr="00B971DD">
              <w:rPr>
                <w:rFonts w:ascii="Arial" w:eastAsia="Times New Roman" w:hAnsi="Arial" w:cs="Arial"/>
                <w:i/>
                <w:iCs/>
                <w:sz w:val="20"/>
                <w:szCs w:val="20"/>
              </w:rPr>
              <w:t>Partially Met</w:t>
            </w:r>
          </w:p>
        </w:tc>
        <w:tc>
          <w:tcPr>
            <w:tcW w:w="934" w:type="dxa"/>
            <w:tcBorders>
              <w:top w:val="single" w:sz="4" w:space="0" w:color="808080"/>
              <w:left w:val="single" w:sz="4" w:space="0" w:color="808080"/>
              <w:bottom w:val="single" w:sz="4" w:space="0" w:color="808080"/>
              <w:right w:val="single" w:sz="4" w:space="0" w:color="808080"/>
            </w:tcBorders>
            <w:shd w:val="clear" w:color="auto" w:fill="C0C0C0"/>
          </w:tcPr>
          <w:p w14:paraId="67B8B16B"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i/>
                <w:iCs/>
                <w:sz w:val="20"/>
                <w:szCs w:val="20"/>
              </w:rPr>
              <w:t>Not Met</w:t>
            </w:r>
          </w:p>
          <w:p w14:paraId="337B515B" w14:textId="77777777" w:rsidR="00DF7F24" w:rsidRPr="00B971DD" w:rsidRDefault="00DF7F24" w:rsidP="005A2AD4">
            <w:pPr>
              <w:spacing w:after="0" w:line="240" w:lineRule="auto"/>
              <w:jc w:val="center"/>
              <w:rPr>
                <w:rFonts w:ascii="Arial" w:eastAsia="Times New Roman" w:hAnsi="Arial" w:cs="Arial"/>
                <w:i/>
                <w:sz w:val="20"/>
                <w:szCs w:val="20"/>
              </w:rPr>
            </w:pPr>
          </w:p>
        </w:tc>
        <w:tc>
          <w:tcPr>
            <w:tcW w:w="2867" w:type="dxa"/>
            <w:tcBorders>
              <w:top w:val="single" w:sz="4" w:space="0" w:color="808080"/>
              <w:left w:val="single" w:sz="4" w:space="0" w:color="808080"/>
              <w:bottom w:val="single" w:sz="4" w:space="0" w:color="808080"/>
              <w:right w:val="single" w:sz="4" w:space="0" w:color="808080"/>
            </w:tcBorders>
            <w:shd w:val="clear" w:color="auto" w:fill="C0C0C0"/>
            <w:hideMark/>
          </w:tcPr>
          <w:p w14:paraId="1CECD0B9"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sz w:val="20"/>
                <w:szCs w:val="20"/>
              </w:rPr>
              <w:t>Comments:</w:t>
            </w:r>
          </w:p>
        </w:tc>
      </w:tr>
      <w:tr w:rsidR="00DF7F24" w:rsidRPr="00B971DD" w14:paraId="19FA6130" w14:textId="77777777" w:rsidTr="005A2AD4">
        <w:trPr>
          <w:trHeight w:val="631"/>
          <w:jc w:val="center"/>
        </w:trPr>
        <w:tc>
          <w:tcPr>
            <w:tcW w:w="0" w:type="auto"/>
            <w:tcBorders>
              <w:top w:val="single" w:sz="4" w:space="0" w:color="808080"/>
              <w:left w:val="single" w:sz="4" w:space="0" w:color="808080"/>
              <w:bottom w:val="single" w:sz="4" w:space="0" w:color="808080"/>
              <w:right w:val="single" w:sz="4" w:space="0" w:color="808080"/>
            </w:tcBorders>
            <w:hideMark/>
          </w:tcPr>
          <w:p w14:paraId="38B60533"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r w:rsidRPr="00B971DD">
              <w:rPr>
                <w:rFonts w:ascii="Arial" w:eastAsia="Calibri" w:hAnsi="Arial" w:cs="Arial"/>
                <w:bCs/>
                <w:iCs/>
                <w:sz w:val="20"/>
                <w:szCs w:val="20"/>
              </w:rPr>
              <w:t xml:space="preserve">Choose a company with which you are familiar.  </w:t>
            </w:r>
          </w:p>
        </w:tc>
        <w:tc>
          <w:tcPr>
            <w:tcW w:w="841" w:type="dxa"/>
            <w:tcBorders>
              <w:top w:val="single" w:sz="4" w:space="0" w:color="808080"/>
              <w:left w:val="single" w:sz="4" w:space="0" w:color="808080"/>
              <w:bottom w:val="single" w:sz="4" w:space="0" w:color="808080"/>
              <w:right w:val="single" w:sz="4" w:space="0" w:color="808080"/>
            </w:tcBorders>
            <w:vAlign w:val="center"/>
          </w:tcPr>
          <w:p w14:paraId="39F238F7" w14:textId="77777777" w:rsidR="00DF7F24" w:rsidRPr="00B971DD" w:rsidRDefault="00DF7F24" w:rsidP="005A2AD4">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x</w:t>
            </w:r>
            <w:proofErr w:type="gramEnd"/>
          </w:p>
        </w:tc>
        <w:tc>
          <w:tcPr>
            <w:tcW w:w="1140" w:type="dxa"/>
            <w:tcBorders>
              <w:top w:val="single" w:sz="4" w:space="0" w:color="808080"/>
              <w:left w:val="single" w:sz="4" w:space="0" w:color="808080"/>
              <w:bottom w:val="single" w:sz="4" w:space="0" w:color="808080"/>
              <w:right w:val="single" w:sz="4" w:space="0" w:color="808080"/>
            </w:tcBorders>
            <w:vAlign w:val="center"/>
          </w:tcPr>
          <w:p w14:paraId="1C80217E" w14:textId="77777777" w:rsidR="00DF7F24" w:rsidRPr="00B971DD" w:rsidRDefault="00DF7F24" w:rsidP="005A2AD4">
            <w:pPr>
              <w:spacing w:after="0" w:line="240" w:lineRule="auto"/>
              <w:jc w:val="center"/>
              <w:rPr>
                <w:rFonts w:ascii="Arial" w:eastAsia="Times New Roman" w:hAnsi="Arial" w:cs="Arial"/>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7A91965E"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hideMark/>
          </w:tcPr>
          <w:p w14:paraId="3E428BCF" w14:textId="77777777" w:rsidR="00DF7F24" w:rsidRPr="00B971DD" w:rsidRDefault="00DF7F24" w:rsidP="005A2AD4">
            <w:pPr>
              <w:spacing w:after="0" w:line="240" w:lineRule="auto"/>
              <w:rPr>
                <w:rFonts w:ascii="Arial" w:eastAsia="Times New Roman" w:hAnsi="Arial" w:cs="Arial"/>
                <w:sz w:val="20"/>
                <w:szCs w:val="20"/>
              </w:rPr>
            </w:pPr>
            <w:r w:rsidRPr="00B971DD">
              <w:rPr>
                <w:rFonts w:ascii="Arial" w:eastAsia="Times New Roman" w:hAnsi="Arial" w:cs="Arial"/>
                <w:sz w:val="20"/>
                <w:szCs w:val="20"/>
              </w:rPr>
              <w:t> </w:t>
            </w:r>
          </w:p>
        </w:tc>
      </w:tr>
      <w:tr w:rsidR="00DF7F24" w:rsidRPr="00B971DD" w14:paraId="264ABD95" w14:textId="77777777" w:rsidTr="005A2AD4">
        <w:trPr>
          <w:trHeight w:val="622"/>
          <w:jc w:val="center"/>
        </w:trPr>
        <w:tc>
          <w:tcPr>
            <w:tcW w:w="0" w:type="auto"/>
            <w:tcBorders>
              <w:top w:val="single" w:sz="4" w:space="0" w:color="808080"/>
              <w:left w:val="single" w:sz="4" w:space="0" w:color="808080"/>
              <w:bottom w:val="single" w:sz="4" w:space="0" w:color="808080"/>
              <w:right w:val="single" w:sz="4" w:space="0" w:color="808080"/>
            </w:tcBorders>
            <w:hideMark/>
          </w:tcPr>
          <w:p w14:paraId="356F31E0"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r w:rsidRPr="00B971DD">
              <w:rPr>
                <w:rFonts w:ascii="Arial" w:eastAsia="Calibri" w:hAnsi="Arial" w:cs="Arial"/>
                <w:bCs/>
                <w:iCs/>
                <w:sz w:val="20"/>
                <w:szCs w:val="20"/>
              </w:rPr>
              <w:t>Explain the specific key environmental forces that created an opportunity for your company.</w:t>
            </w:r>
          </w:p>
        </w:tc>
        <w:tc>
          <w:tcPr>
            <w:tcW w:w="841" w:type="dxa"/>
            <w:tcBorders>
              <w:top w:val="single" w:sz="4" w:space="0" w:color="808080"/>
              <w:left w:val="single" w:sz="4" w:space="0" w:color="808080"/>
              <w:bottom w:val="single" w:sz="4" w:space="0" w:color="808080"/>
              <w:right w:val="single" w:sz="4" w:space="0" w:color="808080"/>
            </w:tcBorders>
            <w:vAlign w:val="center"/>
          </w:tcPr>
          <w:p w14:paraId="05D92423" w14:textId="2D47548A" w:rsidR="00DF7F24" w:rsidRPr="00B971DD" w:rsidRDefault="004D5DAB" w:rsidP="005A2AD4">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x</w:t>
            </w:r>
            <w:proofErr w:type="gramEnd"/>
          </w:p>
        </w:tc>
        <w:tc>
          <w:tcPr>
            <w:tcW w:w="1140" w:type="dxa"/>
            <w:tcBorders>
              <w:top w:val="single" w:sz="4" w:space="0" w:color="808080"/>
              <w:left w:val="single" w:sz="4" w:space="0" w:color="808080"/>
              <w:bottom w:val="single" w:sz="4" w:space="0" w:color="808080"/>
              <w:right w:val="single" w:sz="4" w:space="0" w:color="808080"/>
            </w:tcBorders>
            <w:vAlign w:val="center"/>
          </w:tcPr>
          <w:p w14:paraId="764C0A4F" w14:textId="5160ED49" w:rsidR="00DF7F24" w:rsidRPr="00B971DD" w:rsidRDefault="00DF7F24" w:rsidP="005A2AD4">
            <w:pPr>
              <w:spacing w:after="0" w:line="240" w:lineRule="auto"/>
              <w:jc w:val="center"/>
              <w:rPr>
                <w:rFonts w:ascii="Arial" w:eastAsia="Times New Roman" w:hAnsi="Arial" w:cs="Arial"/>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5E34705C"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1CC75669" w14:textId="0E7BE6A9" w:rsidR="00DF7F24" w:rsidRPr="00B971DD" w:rsidRDefault="00DF7F24" w:rsidP="005A2AD4">
            <w:pPr>
              <w:spacing w:after="0" w:line="240" w:lineRule="auto"/>
              <w:rPr>
                <w:rFonts w:ascii="Arial" w:eastAsia="Times New Roman" w:hAnsi="Arial" w:cs="Arial"/>
                <w:sz w:val="20"/>
                <w:szCs w:val="20"/>
              </w:rPr>
            </w:pPr>
          </w:p>
        </w:tc>
      </w:tr>
      <w:tr w:rsidR="00DF7F24" w:rsidRPr="00B971DD" w14:paraId="54547790" w14:textId="77777777" w:rsidTr="005A2AD4">
        <w:trPr>
          <w:trHeight w:val="537"/>
          <w:jc w:val="center"/>
        </w:trPr>
        <w:tc>
          <w:tcPr>
            <w:tcW w:w="0" w:type="auto"/>
            <w:tcBorders>
              <w:top w:val="single" w:sz="4" w:space="0" w:color="808080"/>
              <w:left w:val="single" w:sz="4" w:space="0" w:color="808080"/>
              <w:bottom w:val="single" w:sz="4" w:space="0" w:color="808080"/>
              <w:right w:val="single" w:sz="4" w:space="0" w:color="808080"/>
            </w:tcBorders>
            <w:hideMark/>
          </w:tcPr>
          <w:p w14:paraId="1C57C2E4" w14:textId="77777777" w:rsidR="00DF7F24" w:rsidRPr="00B971DD" w:rsidRDefault="00DF7F24" w:rsidP="005A2AD4">
            <w:pPr>
              <w:tabs>
                <w:tab w:val="left" w:pos="3605"/>
              </w:tabs>
              <w:spacing w:after="0" w:line="240" w:lineRule="auto"/>
              <w:rPr>
                <w:rFonts w:ascii="Arial" w:eastAsia="Calibri" w:hAnsi="Arial" w:cs="Arial"/>
                <w:bCs/>
                <w:iCs/>
                <w:sz w:val="20"/>
                <w:szCs w:val="20"/>
              </w:rPr>
            </w:pPr>
            <w:r w:rsidRPr="00B971DD">
              <w:rPr>
                <w:rFonts w:ascii="Arial" w:eastAsia="Calibri" w:hAnsi="Arial" w:cs="Arial"/>
                <w:bCs/>
                <w:iCs/>
                <w:sz w:val="20"/>
                <w:szCs w:val="20"/>
              </w:rPr>
              <w:t>Identify if there have been changes in the purchasing patterns of your organization’s target market in recent years.</w:t>
            </w:r>
          </w:p>
        </w:tc>
        <w:tc>
          <w:tcPr>
            <w:tcW w:w="841" w:type="dxa"/>
            <w:tcBorders>
              <w:top w:val="single" w:sz="4" w:space="0" w:color="808080"/>
              <w:left w:val="single" w:sz="4" w:space="0" w:color="808080"/>
              <w:bottom w:val="single" w:sz="4" w:space="0" w:color="808080"/>
              <w:right w:val="single" w:sz="4" w:space="0" w:color="808080"/>
            </w:tcBorders>
            <w:vAlign w:val="center"/>
          </w:tcPr>
          <w:p w14:paraId="6DDC5C6C" w14:textId="248304EE" w:rsidR="00DF7F24" w:rsidRPr="00B971DD" w:rsidRDefault="004D5DAB" w:rsidP="005A2AD4">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x</w:t>
            </w:r>
            <w:proofErr w:type="gramEnd"/>
          </w:p>
        </w:tc>
        <w:tc>
          <w:tcPr>
            <w:tcW w:w="1140" w:type="dxa"/>
            <w:tcBorders>
              <w:top w:val="single" w:sz="4" w:space="0" w:color="808080"/>
              <w:left w:val="single" w:sz="4" w:space="0" w:color="808080"/>
              <w:bottom w:val="single" w:sz="4" w:space="0" w:color="808080"/>
              <w:right w:val="single" w:sz="4" w:space="0" w:color="808080"/>
            </w:tcBorders>
            <w:vAlign w:val="center"/>
          </w:tcPr>
          <w:p w14:paraId="39D292E5" w14:textId="424C8C67" w:rsidR="00DF7F24" w:rsidRPr="00B971DD" w:rsidRDefault="00DF7F24" w:rsidP="005A2AD4">
            <w:pPr>
              <w:spacing w:after="0" w:line="240" w:lineRule="auto"/>
              <w:jc w:val="center"/>
              <w:rPr>
                <w:rFonts w:ascii="Arial" w:eastAsia="Times New Roman" w:hAnsi="Arial" w:cs="Arial"/>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5E5A382D"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462A0025" w14:textId="0DB32F4D" w:rsidR="00DF7F24" w:rsidRPr="00B971DD" w:rsidRDefault="00DF7F24" w:rsidP="005A2AD4">
            <w:pPr>
              <w:spacing w:after="0" w:line="240" w:lineRule="auto"/>
              <w:rPr>
                <w:rFonts w:ascii="Arial" w:eastAsia="Times New Roman" w:hAnsi="Arial" w:cs="Arial"/>
                <w:sz w:val="20"/>
                <w:szCs w:val="20"/>
              </w:rPr>
            </w:pPr>
          </w:p>
        </w:tc>
      </w:tr>
      <w:tr w:rsidR="00DF7F24" w:rsidRPr="00B971DD" w14:paraId="488A91F7" w14:textId="77777777" w:rsidTr="005A2AD4">
        <w:trPr>
          <w:trHeight w:val="537"/>
          <w:jc w:val="center"/>
        </w:trPr>
        <w:tc>
          <w:tcPr>
            <w:tcW w:w="0" w:type="auto"/>
            <w:tcBorders>
              <w:top w:val="single" w:sz="4" w:space="0" w:color="808080"/>
              <w:left w:val="single" w:sz="4" w:space="0" w:color="808080"/>
              <w:bottom w:val="single" w:sz="4" w:space="0" w:color="808080"/>
              <w:right w:val="single" w:sz="4" w:space="0" w:color="808080"/>
            </w:tcBorders>
            <w:hideMark/>
          </w:tcPr>
          <w:p w14:paraId="477BAD46"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r w:rsidRPr="00B971DD">
              <w:rPr>
                <w:rFonts w:ascii="Arial" w:eastAsia="Calibri" w:hAnsi="Arial" w:cs="Arial"/>
                <w:bCs/>
                <w:iCs/>
                <w:sz w:val="20"/>
                <w:szCs w:val="20"/>
              </w:rPr>
              <w:t>Conduct an environmental scan for your chosen company to identify key trends</w:t>
            </w:r>
            <w:r w:rsidRPr="00B971DD">
              <w:rPr>
                <w:rFonts w:ascii="Arial" w:eastAsia="Calibri" w:hAnsi="Arial" w:cs="Arial"/>
                <w:bCs/>
                <w:iCs/>
                <w:sz w:val="20"/>
                <w:szCs w:val="20"/>
                <w:highlight w:val="yellow"/>
              </w:rPr>
              <w:t>.  For each of the five environmental forces (social, economic, technological, competitive, and regulatory), identify trends likely to influence your company’s marketing efforts and product offering in the future</w:t>
            </w:r>
            <w:r w:rsidRPr="00B971DD">
              <w:rPr>
                <w:rFonts w:ascii="Arial" w:eastAsia="Calibri" w:hAnsi="Arial" w:cs="Arial"/>
                <w:bCs/>
                <w:iCs/>
                <w:sz w:val="20"/>
                <w:szCs w:val="20"/>
              </w:rPr>
              <w:t>.</w:t>
            </w:r>
          </w:p>
        </w:tc>
        <w:tc>
          <w:tcPr>
            <w:tcW w:w="841" w:type="dxa"/>
            <w:tcBorders>
              <w:top w:val="single" w:sz="4" w:space="0" w:color="808080"/>
              <w:left w:val="single" w:sz="4" w:space="0" w:color="808080"/>
              <w:bottom w:val="single" w:sz="4" w:space="0" w:color="808080"/>
              <w:right w:val="single" w:sz="4" w:space="0" w:color="808080"/>
            </w:tcBorders>
            <w:vAlign w:val="center"/>
          </w:tcPr>
          <w:p w14:paraId="6EB327B9" w14:textId="77777777" w:rsidR="00DF7F24" w:rsidRPr="00B971DD" w:rsidRDefault="00DF7F24" w:rsidP="005A2AD4">
            <w:pPr>
              <w:spacing w:after="0" w:line="240" w:lineRule="auto"/>
              <w:jc w:val="center"/>
              <w:rPr>
                <w:rFonts w:ascii="Arial" w:eastAsia="Times New Roman" w:hAnsi="Arial" w:cs="Arial"/>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6A07E77B" w14:textId="77777777" w:rsidR="00DF7F24" w:rsidRPr="00B971DD" w:rsidRDefault="00DF7F24" w:rsidP="005A2AD4">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x</w:t>
            </w:r>
            <w:proofErr w:type="gramEnd"/>
          </w:p>
        </w:tc>
        <w:tc>
          <w:tcPr>
            <w:tcW w:w="934" w:type="dxa"/>
            <w:tcBorders>
              <w:top w:val="single" w:sz="4" w:space="0" w:color="808080"/>
              <w:left w:val="single" w:sz="4" w:space="0" w:color="808080"/>
              <w:bottom w:val="single" w:sz="4" w:space="0" w:color="808080"/>
              <w:right w:val="single" w:sz="4" w:space="0" w:color="808080"/>
            </w:tcBorders>
            <w:vAlign w:val="center"/>
          </w:tcPr>
          <w:p w14:paraId="4C483C83"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0A465DD6" w14:textId="55040306" w:rsidR="00DF7F24" w:rsidRPr="00B971DD" w:rsidRDefault="00DF7F24" w:rsidP="005A2AD4">
            <w:pPr>
              <w:spacing w:after="0" w:line="240" w:lineRule="auto"/>
              <w:rPr>
                <w:rFonts w:ascii="Arial" w:eastAsia="Times New Roman" w:hAnsi="Arial" w:cs="Arial"/>
                <w:sz w:val="20"/>
                <w:szCs w:val="20"/>
              </w:rPr>
            </w:pPr>
            <w:r>
              <w:rPr>
                <w:rFonts w:ascii="Arial" w:eastAsia="Times New Roman" w:hAnsi="Arial" w:cs="Arial"/>
                <w:sz w:val="20"/>
                <w:szCs w:val="20"/>
              </w:rPr>
              <w:t>The highlighted section was not developed</w:t>
            </w:r>
            <w:r w:rsidR="004D5DAB">
              <w:rPr>
                <w:rFonts w:ascii="Arial" w:eastAsia="Times New Roman" w:hAnsi="Arial" w:cs="Arial"/>
                <w:sz w:val="20"/>
                <w:szCs w:val="20"/>
              </w:rPr>
              <w:t xml:space="preserve"> – the word regulatory does not appear once in your content</w:t>
            </w:r>
          </w:p>
        </w:tc>
      </w:tr>
      <w:tr w:rsidR="00DF7F24" w:rsidRPr="00B971DD" w14:paraId="6210D34E" w14:textId="77777777" w:rsidTr="005A2AD4">
        <w:trPr>
          <w:trHeight w:val="537"/>
          <w:jc w:val="center"/>
        </w:trPr>
        <w:tc>
          <w:tcPr>
            <w:tcW w:w="0" w:type="auto"/>
            <w:tcBorders>
              <w:top w:val="single" w:sz="4" w:space="0" w:color="808080"/>
              <w:left w:val="single" w:sz="4" w:space="0" w:color="808080"/>
              <w:bottom w:val="single" w:sz="4" w:space="0" w:color="808080"/>
              <w:right w:val="single" w:sz="4" w:space="0" w:color="808080"/>
            </w:tcBorders>
            <w:hideMark/>
          </w:tcPr>
          <w:p w14:paraId="070E858E"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r w:rsidRPr="00B971DD">
              <w:rPr>
                <w:rFonts w:ascii="Arial" w:eastAsia="Times New Roman" w:hAnsi="Arial" w:cs="Arial"/>
                <w:color w:val="000000"/>
                <w:sz w:val="20"/>
                <w:szCs w:val="20"/>
              </w:rPr>
              <w:t xml:space="preserve">Explain what differentiation strategy your company should undertake to encourage their target market to choose them over other competitors.  </w:t>
            </w:r>
          </w:p>
        </w:tc>
        <w:tc>
          <w:tcPr>
            <w:tcW w:w="841" w:type="dxa"/>
            <w:tcBorders>
              <w:top w:val="single" w:sz="4" w:space="0" w:color="808080"/>
              <w:left w:val="single" w:sz="4" w:space="0" w:color="808080"/>
              <w:bottom w:val="single" w:sz="4" w:space="0" w:color="808080"/>
              <w:right w:val="single" w:sz="4" w:space="0" w:color="808080"/>
            </w:tcBorders>
            <w:vAlign w:val="center"/>
          </w:tcPr>
          <w:p w14:paraId="53263D60"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7D0D6CD4" w14:textId="77777777" w:rsidR="00DF7F24" w:rsidRPr="00B971DD" w:rsidRDefault="00DF7F24" w:rsidP="005A2AD4">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x</w:t>
            </w:r>
            <w:proofErr w:type="gramEnd"/>
          </w:p>
        </w:tc>
        <w:tc>
          <w:tcPr>
            <w:tcW w:w="934" w:type="dxa"/>
            <w:tcBorders>
              <w:top w:val="single" w:sz="4" w:space="0" w:color="808080"/>
              <w:left w:val="single" w:sz="4" w:space="0" w:color="808080"/>
              <w:bottom w:val="single" w:sz="4" w:space="0" w:color="808080"/>
              <w:right w:val="single" w:sz="4" w:space="0" w:color="808080"/>
            </w:tcBorders>
            <w:vAlign w:val="center"/>
          </w:tcPr>
          <w:p w14:paraId="071502DF"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4C1BD03F" w14:textId="65B72BFD" w:rsidR="00DF7F24" w:rsidRPr="00B971DD" w:rsidRDefault="00DF7F24" w:rsidP="005A2AD4">
            <w:pPr>
              <w:spacing w:after="0" w:line="240" w:lineRule="auto"/>
              <w:rPr>
                <w:rFonts w:ascii="Arial" w:eastAsia="Times New Roman" w:hAnsi="Arial" w:cs="Arial"/>
                <w:sz w:val="20"/>
                <w:szCs w:val="20"/>
              </w:rPr>
            </w:pPr>
            <w:r w:rsidRPr="002E23C3">
              <w:rPr>
                <w:rFonts w:ascii="Arial" w:eastAsia="Times New Roman" w:hAnsi="Arial" w:cs="Arial"/>
                <w:sz w:val="20"/>
                <w:szCs w:val="20"/>
              </w:rPr>
              <w:t>Specificity was lacking in the content</w:t>
            </w:r>
            <w:r w:rsidR="004D5DAB">
              <w:rPr>
                <w:rFonts w:ascii="Arial" w:eastAsia="Times New Roman" w:hAnsi="Arial" w:cs="Arial"/>
                <w:sz w:val="20"/>
                <w:szCs w:val="20"/>
              </w:rPr>
              <w:t xml:space="preserve"> – superficially treated in content</w:t>
            </w:r>
          </w:p>
        </w:tc>
      </w:tr>
      <w:tr w:rsidR="00DF7F24" w:rsidRPr="00B971DD" w14:paraId="21119F03" w14:textId="77777777" w:rsidTr="005A2AD4">
        <w:trPr>
          <w:trHeight w:val="537"/>
          <w:jc w:val="center"/>
        </w:trPr>
        <w:tc>
          <w:tcPr>
            <w:tcW w:w="0" w:type="auto"/>
            <w:tcBorders>
              <w:top w:val="single" w:sz="4" w:space="0" w:color="808080"/>
              <w:left w:val="single" w:sz="4" w:space="0" w:color="808080"/>
              <w:bottom w:val="single" w:sz="4" w:space="0" w:color="808080"/>
              <w:right w:val="single" w:sz="4" w:space="0" w:color="808080"/>
            </w:tcBorders>
            <w:hideMark/>
          </w:tcPr>
          <w:p w14:paraId="3A87500C" w14:textId="77777777" w:rsidR="00DF7F24" w:rsidRPr="00B971DD" w:rsidRDefault="00DF7F24" w:rsidP="005A2AD4">
            <w:pPr>
              <w:tabs>
                <w:tab w:val="left" w:pos="3605"/>
              </w:tabs>
              <w:spacing w:after="0" w:line="240" w:lineRule="auto"/>
              <w:rPr>
                <w:rFonts w:ascii="Arial" w:eastAsia="Times New Roman" w:hAnsi="Arial" w:cs="Arial"/>
                <w:sz w:val="20"/>
                <w:szCs w:val="20"/>
              </w:rPr>
            </w:pPr>
            <w:r w:rsidRPr="00B971DD">
              <w:rPr>
                <w:rFonts w:ascii="Arial" w:eastAsia="Times New Roman" w:hAnsi="Arial" w:cs="Arial"/>
                <w:sz w:val="20"/>
                <w:szCs w:val="20"/>
              </w:rPr>
              <w:t>Analyze what lessons you might learn from the Geek Squad case study.</w:t>
            </w:r>
          </w:p>
        </w:tc>
        <w:tc>
          <w:tcPr>
            <w:tcW w:w="841" w:type="dxa"/>
            <w:tcBorders>
              <w:top w:val="single" w:sz="4" w:space="0" w:color="808080"/>
              <w:left w:val="single" w:sz="4" w:space="0" w:color="808080"/>
              <w:bottom w:val="single" w:sz="4" w:space="0" w:color="808080"/>
              <w:right w:val="single" w:sz="4" w:space="0" w:color="808080"/>
            </w:tcBorders>
            <w:vAlign w:val="center"/>
          </w:tcPr>
          <w:p w14:paraId="7416A7BC"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242DCD29" w14:textId="77777777" w:rsidR="00DF7F24" w:rsidRPr="00B971DD" w:rsidRDefault="00DF7F24" w:rsidP="005A2AD4">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x</w:t>
            </w:r>
            <w:proofErr w:type="gramEnd"/>
          </w:p>
        </w:tc>
        <w:tc>
          <w:tcPr>
            <w:tcW w:w="934" w:type="dxa"/>
            <w:tcBorders>
              <w:top w:val="single" w:sz="4" w:space="0" w:color="808080"/>
              <w:left w:val="single" w:sz="4" w:space="0" w:color="808080"/>
              <w:bottom w:val="single" w:sz="4" w:space="0" w:color="808080"/>
              <w:right w:val="single" w:sz="4" w:space="0" w:color="808080"/>
            </w:tcBorders>
            <w:vAlign w:val="center"/>
          </w:tcPr>
          <w:p w14:paraId="0C246D19"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6C7A0B55" w14:textId="77777777" w:rsidR="00DF7F24" w:rsidRPr="00B971DD" w:rsidRDefault="00DF7F24" w:rsidP="005A2AD4">
            <w:pPr>
              <w:spacing w:after="0" w:line="240" w:lineRule="auto"/>
              <w:rPr>
                <w:rFonts w:ascii="Arial" w:eastAsia="Times New Roman" w:hAnsi="Arial" w:cs="Arial"/>
                <w:sz w:val="20"/>
                <w:szCs w:val="20"/>
              </w:rPr>
            </w:pPr>
            <w:r w:rsidRPr="002E23C3">
              <w:rPr>
                <w:rFonts w:ascii="Arial" w:eastAsia="Times New Roman" w:hAnsi="Arial" w:cs="Arial"/>
                <w:sz w:val="20"/>
                <w:szCs w:val="20"/>
              </w:rPr>
              <w:t>Specificity was lacking in the content</w:t>
            </w:r>
          </w:p>
        </w:tc>
      </w:tr>
      <w:tr w:rsidR="00DF7F24" w:rsidRPr="00B971DD" w14:paraId="6D81E729" w14:textId="77777777" w:rsidTr="005A2AD4">
        <w:trPr>
          <w:trHeight w:val="537"/>
          <w:jc w:val="center"/>
        </w:trPr>
        <w:tc>
          <w:tcPr>
            <w:tcW w:w="0" w:type="auto"/>
            <w:tcBorders>
              <w:top w:val="single" w:sz="4" w:space="0" w:color="808080"/>
              <w:left w:val="single" w:sz="4" w:space="0" w:color="808080"/>
              <w:bottom w:val="single" w:sz="4" w:space="0" w:color="808080"/>
              <w:right w:val="single" w:sz="4" w:space="0" w:color="808080"/>
            </w:tcBorders>
            <w:hideMark/>
          </w:tcPr>
          <w:p w14:paraId="3C0DF58E" w14:textId="77777777" w:rsidR="00DF7F24" w:rsidRPr="00B971DD" w:rsidRDefault="00DF7F24" w:rsidP="005A2AD4">
            <w:pPr>
              <w:tabs>
                <w:tab w:val="left" w:pos="3605"/>
              </w:tabs>
              <w:spacing w:after="0" w:line="240" w:lineRule="auto"/>
              <w:rPr>
                <w:rFonts w:ascii="Arial" w:eastAsia="Calibri" w:hAnsi="Arial" w:cs="Arial"/>
                <w:bCs/>
                <w:iCs/>
                <w:color w:val="FF0000"/>
                <w:sz w:val="20"/>
                <w:szCs w:val="20"/>
              </w:rPr>
            </w:pPr>
            <w:r w:rsidRPr="00B971DD">
              <w:rPr>
                <w:rFonts w:ascii="Arial" w:eastAsia="Times New Roman" w:hAnsi="Arial" w:cs="Arial"/>
                <w:sz w:val="20"/>
                <w:szCs w:val="20"/>
              </w:rPr>
              <w:t xml:space="preserve">The paper is </w:t>
            </w:r>
            <w:r w:rsidRPr="00B971DD">
              <w:rPr>
                <w:rFonts w:ascii="Arial" w:eastAsia="Arial" w:hAnsi="Arial" w:cs="Arial"/>
                <w:sz w:val="20"/>
                <w:szCs w:val="20"/>
              </w:rPr>
              <w:t xml:space="preserve">1,050 </w:t>
            </w:r>
            <w:r w:rsidRPr="00B971DD">
              <w:rPr>
                <w:rFonts w:ascii="Arial" w:eastAsia="Times New Roman" w:hAnsi="Arial" w:cs="Arial"/>
                <w:sz w:val="20"/>
                <w:szCs w:val="20"/>
              </w:rPr>
              <w:t xml:space="preserve">words </w:t>
            </w:r>
            <w:r w:rsidRPr="00B971DD">
              <w:rPr>
                <w:rFonts w:ascii="Arial" w:eastAsia="Times New Roman" w:hAnsi="Arial" w:cs="Arial"/>
                <w:color w:val="000000"/>
                <w:sz w:val="20"/>
                <w:szCs w:val="20"/>
              </w:rPr>
              <w:t>in length.</w:t>
            </w:r>
          </w:p>
        </w:tc>
        <w:tc>
          <w:tcPr>
            <w:tcW w:w="841" w:type="dxa"/>
            <w:tcBorders>
              <w:top w:val="single" w:sz="4" w:space="0" w:color="808080"/>
              <w:left w:val="single" w:sz="4" w:space="0" w:color="808080"/>
              <w:bottom w:val="single" w:sz="4" w:space="0" w:color="808080"/>
              <w:right w:val="single" w:sz="4" w:space="0" w:color="808080"/>
            </w:tcBorders>
            <w:vAlign w:val="center"/>
          </w:tcPr>
          <w:p w14:paraId="7E921CA7" w14:textId="77777777" w:rsidR="00DF7F24" w:rsidRPr="00B971DD" w:rsidRDefault="00DF7F24" w:rsidP="005A2AD4">
            <w:pPr>
              <w:spacing w:after="0" w:line="240" w:lineRule="auto"/>
              <w:jc w:val="center"/>
              <w:rPr>
                <w:rFonts w:ascii="Arial" w:eastAsia="Times New Roman" w:hAnsi="Arial" w:cs="Arial"/>
                <w:bCs/>
                <w:iCs/>
                <w:sz w:val="20"/>
                <w:szCs w:val="20"/>
              </w:rPr>
            </w:pPr>
            <w:proofErr w:type="gramStart"/>
            <w:r>
              <w:rPr>
                <w:rFonts w:ascii="Arial" w:eastAsia="Times New Roman" w:hAnsi="Arial" w:cs="Arial"/>
                <w:bCs/>
                <w:iCs/>
                <w:sz w:val="20"/>
                <w:szCs w:val="20"/>
              </w:rPr>
              <w:t>x</w:t>
            </w:r>
            <w:proofErr w:type="gramEnd"/>
          </w:p>
        </w:tc>
        <w:tc>
          <w:tcPr>
            <w:tcW w:w="1140" w:type="dxa"/>
            <w:tcBorders>
              <w:top w:val="single" w:sz="4" w:space="0" w:color="808080"/>
              <w:left w:val="single" w:sz="4" w:space="0" w:color="808080"/>
              <w:bottom w:val="single" w:sz="4" w:space="0" w:color="808080"/>
              <w:right w:val="single" w:sz="4" w:space="0" w:color="808080"/>
            </w:tcBorders>
            <w:vAlign w:val="center"/>
          </w:tcPr>
          <w:p w14:paraId="46622B3A" w14:textId="77777777" w:rsidR="00DF7F24" w:rsidRPr="00B971DD" w:rsidRDefault="00DF7F24" w:rsidP="005A2AD4">
            <w:pPr>
              <w:spacing w:after="0" w:line="240" w:lineRule="auto"/>
              <w:jc w:val="center"/>
              <w:rPr>
                <w:rFonts w:ascii="Arial" w:eastAsia="Times New Roman" w:hAnsi="Arial" w:cs="Arial"/>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3F2133F3" w14:textId="77777777" w:rsidR="00DF7F24" w:rsidRPr="00B971DD" w:rsidRDefault="00DF7F24" w:rsidP="005A2AD4">
            <w:pPr>
              <w:spacing w:after="0" w:line="240" w:lineRule="auto"/>
              <w:jc w:val="center"/>
              <w:rPr>
                <w:rFonts w:ascii="Arial" w:eastAsia="Times New Roman" w:hAnsi="Arial" w:cs="Arial"/>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77D2CFFC"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75EB1B24" w14:textId="77777777" w:rsidTr="005A2AD4">
        <w:trPr>
          <w:trHeight w:val="537"/>
          <w:jc w:val="center"/>
        </w:trPr>
        <w:tc>
          <w:tcPr>
            <w:tcW w:w="0" w:type="auto"/>
            <w:tcBorders>
              <w:top w:val="single" w:sz="4" w:space="0" w:color="808080"/>
              <w:left w:val="single" w:sz="4" w:space="0" w:color="808080"/>
              <w:bottom w:val="single" w:sz="4" w:space="0" w:color="808080"/>
              <w:right w:val="single" w:sz="4" w:space="0" w:color="808080"/>
            </w:tcBorders>
          </w:tcPr>
          <w:p w14:paraId="2B8E1066" w14:textId="77777777" w:rsidR="00DF7F24" w:rsidRPr="00B971DD" w:rsidRDefault="00DF7F24" w:rsidP="005A2AD4">
            <w:pPr>
              <w:spacing w:after="0" w:line="240" w:lineRule="auto"/>
              <w:jc w:val="right"/>
              <w:rPr>
                <w:rFonts w:ascii="Arial" w:eastAsia="Times New Roman" w:hAnsi="Arial" w:cs="Arial"/>
                <w:sz w:val="20"/>
                <w:szCs w:val="20"/>
              </w:rPr>
            </w:pPr>
          </w:p>
        </w:tc>
        <w:tc>
          <w:tcPr>
            <w:tcW w:w="841" w:type="dxa"/>
            <w:tcBorders>
              <w:top w:val="single" w:sz="4" w:space="0" w:color="808080"/>
              <w:left w:val="single" w:sz="4" w:space="0" w:color="808080"/>
              <w:bottom w:val="single" w:sz="4" w:space="0" w:color="808080"/>
              <w:right w:val="single" w:sz="4" w:space="0" w:color="808080"/>
            </w:tcBorders>
          </w:tcPr>
          <w:p w14:paraId="0417E051"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hideMark/>
          </w:tcPr>
          <w:p w14:paraId="23052CF0" w14:textId="77777777" w:rsidR="00DF7F24" w:rsidRPr="00B971DD" w:rsidRDefault="00DF7F24" w:rsidP="005A2AD4">
            <w:pPr>
              <w:spacing w:after="0" w:line="240" w:lineRule="auto"/>
              <w:jc w:val="center"/>
              <w:rPr>
                <w:rFonts w:ascii="Arial" w:eastAsia="Times New Roman" w:hAnsi="Arial" w:cs="Arial"/>
                <w:b/>
                <w:bCs/>
                <w:i/>
                <w:iCs/>
                <w:sz w:val="20"/>
                <w:szCs w:val="20"/>
              </w:rPr>
            </w:pPr>
            <w:r w:rsidRPr="00B971DD">
              <w:rPr>
                <w:rFonts w:ascii="Arial" w:eastAsia="Times New Roman" w:hAnsi="Arial" w:cs="Arial"/>
                <w:b/>
                <w:bCs/>
                <w:i/>
                <w:iCs/>
                <w:sz w:val="20"/>
                <w:szCs w:val="20"/>
              </w:rPr>
              <w:t>Total Available</w:t>
            </w:r>
          </w:p>
        </w:tc>
        <w:tc>
          <w:tcPr>
            <w:tcW w:w="934" w:type="dxa"/>
            <w:tcBorders>
              <w:top w:val="single" w:sz="4" w:space="0" w:color="808080"/>
              <w:left w:val="single" w:sz="4" w:space="0" w:color="808080"/>
              <w:bottom w:val="single" w:sz="4" w:space="0" w:color="808080"/>
              <w:right w:val="single" w:sz="4" w:space="0" w:color="808080"/>
            </w:tcBorders>
            <w:vAlign w:val="center"/>
            <w:hideMark/>
          </w:tcPr>
          <w:p w14:paraId="1899BECB"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b/>
                <w:bCs/>
                <w:i/>
                <w:iCs/>
                <w:sz w:val="20"/>
                <w:szCs w:val="20"/>
              </w:rPr>
              <w:t>Total Earned</w:t>
            </w:r>
          </w:p>
        </w:tc>
        <w:tc>
          <w:tcPr>
            <w:tcW w:w="2867" w:type="dxa"/>
            <w:tcBorders>
              <w:top w:val="single" w:sz="4" w:space="0" w:color="808080"/>
              <w:left w:val="single" w:sz="4" w:space="0" w:color="808080"/>
              <w:bottom w:val="single" w:sz="4" w:space="0" w:color="808080"/>
              <w:right w:val="single" w:sz="4" w:space="0" w:color="808080"/>
            </w:tcBorders>
          </w:tcPr>
          <w:p w14:paraId="5D392FC9"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211072A2" w14:textId="77777777" w:rsidTr="005A2AD4">
        <w:trPr>
          <w:trHeight w:val="203"/>
          <w:jc w:val="center"/>
        </w:trPr>
        <w:tc>
          <w:tcPr>
            <w:tcW w:w="0" w:type="auto"/>
            <w:tcBorders>
              <w:top w:val="single" w:sz="4" w:space="0" w:color="808080"/>
              <w:left w:val="single" w:sz="4" w:space="0" w:color="808080"/>
              <w:bottom w:val="single" w:sz="4" w:space="0" w:color="808080"/>
              <w:right w:val="single" w:sz="4" w:space="0" w:color="808080"/>
            </w:tcBorders>
          </w:tcPr>
          <w:p w14:paraId="577D2E36" w14:textId="77777777" w:rsidR="00DF7F24" w:rsidRPr="00B971DD" w:rsidRDefault="00DF7F24" w:rsidP="005A2AD4">
            <w:pPr>
              <w:spacing w:after="0" w:line="240" w:lineRule="auto"/>
              <w:rPr>
                <w:rFonts w:ascii="Arial" w:eastAsia="Times New Roman" w:hAnsi="Arial" w:cs="Arial"/>
                <w:sz w:val="20"/>
                <w:szCs w:val="20"/>
              </w:rPr>
            </w:pPr>
          </w:p>
        </w:tc>
        <w:tc>
          <w:tcPr>
            <w:tcW w:w="84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862AA73"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shd w:val="clear" w:color="auto" w:fill="00CCFF"/>
            <w:vAlign w:val="center"/>
            <w:hideMark/>
          </w:tcPr>
          <w:p w14:paraId="7C320000" w14:textId="77777777" w:rsidR="00DF7F24" w:rsidRPr="00B971DD" w:rsidRDefault="00DF7F24" w:rsidP="005A2AD4">
            <w:pPr>
              <w:spacing w:after="0" w:line="240" w:lineRule="auto"/>
              <w:jc w:val="center"/>
              <w:rPr>
                <w:rFonts w:ascii="Arial" w:eastAsia="Times New Roman" w:hAnsi="Arial" w:cs="Arial"/>
                <w:b/>
                <w:bCs/>
                <w:i/>
                <w:iCs/>
                <w:color w:val="FF0000"/>
                <w:sz w:val="20"/>
                <w:szCs w:val="20"/>
              </w:rPr>
            </w:pPr>
            <w:r w:rsidRPr="00B971DD">
              <w:rPr>
                <w:rFonts w:ascii="Arial" w:eastAsia="Times New Roman" w:hAnsi="Arial" w:cs="Arial"/>
                <w:sz w:val="20"/>
                <w:szCs w:val="20"/>
              </w:rPr>
              <w:t>8.4</w:t>
            </w:r>
          </w:p>
        </w:tc>
        <w:tc>
          <w:tcPr>
            <w:tcW w:w="934" w:type="dxa"/>
            <w:tcBorders>
              <w:top w:val="single" w:sz="4" w:space="0" w:color="808080"/>
              <w:left w:val="single" w:sz="4" w:space="0" w:color="808080"/>
              <w:bottom w:val="single" w:sz="4" w:space="0" w:color="808080"/>
              <w:right w:val="single" w:sz="4" w:space="0" w:color="808080"/>
            </w:tcBorders>
            <w:shd w:val="clear" w:color="auto" w:fill="00CCFF"/>
            <w:vAlign w:val="center"/>
          </w:tcPr>
          <w:p w14:paraId="2536F484" w14:textId="0E036156" w:rsidR="00DF7F24" w:rsidRPr="00B971DD" w:rsidRDefault="00DF7F24" w:rsidP="005A2AD4">
            <w:pPr>
              <w:spacing w:after="0" w:line="240" w:lineRule="auto"/>
              <w:jc w:val="center"/>
              <w:rPr>
                <w:rFonts w:ascii="Arial" w:eastAsia="Times New Roman" w:hAnsi="Arial" w:cs="Arial"/>
                <w:sz w:val="20"/>
                <w:szCs w:val="20"/>
              </w:rPr>
            </w:pPr>
            <w:r>
              <w:rPr>
                <w:rFonts w:ascii="Arial" w:eastAsia="Times New Roman" w:hAnsi="Arial" w:cs="Arial"/>
                <w:sz w:val="20"/>
                <w:szCs w:val="20"/>
              </w:rPr>
              <w:t>7.</w:t>
            </w:r>
            <w:r w:rsidR="004D5DAB">
              <w:rPr>
                <w:rFonts w:ascii="Arial" w:eastAsia="Times New Roman" w:hAnsi="Arial" w:cs="Arial"/>
                <w:sz w:val="20"/>
                <w:szCs w:val="20"/>
              </w:rPr>
              <w:t>5</w:t>
            </w:r>
          </w:p>
        </w:tc>
        <w:tc>
          <w:tcPr>
            <w:tcW w:w="2867" w:type="dxa"/>
            <w:tcBorders>
              <w:top w:val="single" w:sz="4" w:space="0" w:color="808080"/>
              <w:left w:val="single" w:sz="4" w:space="0" w:color="808080"/>
              <w:bottom w:val="single" w:sz="4" w:space="0" w:color="808080"/>
              <w:right w:val="single" w:sz="4" w:space="0" w:color="808080"/>
            </w:tcBorders>
          </w:tcPr>
          <w:p w14:paraId="484F30D0"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7F06F11D" w14:textId="77777777" w:rsidTr="005A2AD4">
        <w:trPr>
          <w:trHeight w:val="2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BFBFBF"/>
          </w:tcPr>
          <w:p w14:paraId="0F0A66E1" w14:textId="77777777" w:rsidR="00DF7F24" w:rsidRPr="00B971DD" w:rsidRDefault="00DF7F24" w:rsidP="005A2AD4">
            <w:pPr>
              <w:tabs>
                <w:tab w:val="center" w:pos="2619"/>
              </w:tabs>
              <w:spacing w:after="0" w:line="240" w:lineRule="auto"/>
              <w:rPr>
                <w:rFonts w:ascii="Arial" w:eastAsia="Times New Roman" w:hAnsi="Arial" w:cs="Arial"/>
                <w:sz w:val="20"/>
                <w:szCs w:val="20"/>
              </w:rPr>
            </w:pPr>
            <w:r w:rsidRPr="00B971DD">
              <w:rPr>
                <w:rFonts w:ascii="Arial" w:eastAsia="Times New Roman" w:hAnsi="Arial" w:cs="Arial"/>
                <w:b/>
                <w:bCs/>
                <w:i/>
                <w:iCs/>
                <w:sz w:val="20"/>
                <w:szCs w:val="20"/>
              </w:rPr>
              <w:t>Writing Guidelines</w:t>
            </w:r>
          </w:p>
          <w:p w14:paraId="1D1977CB" w14:textId="77777777" w:rsidR="00DF7F24" w:rsidRPr="00B971DD" w:rsidRDefault="00DF7F24" w:rsidP="005A2AD4">
            <w:pPr>
              <w:spacing w:after="0" w:line="240" w:lineRule="auto"/>
              <w:rPr>
                <w:rFonts w:ascii="Arial" w:eastAsia="Times New Roman" w:hAnsi="Arial" w:cs="Arial"/>
                <w:sz w:val="20"/>
                <w:szCs w:val="20"/>
              </w:rPr>
            </w:pPr>
          </w:p>
        </w:tc>
        <w:tc>
          <w:tcPr>
            <w:tcW w:w="841" w:type="dxa"/>
            <w:tcBorders>
              <w:top w:val="single" w:sz="4" w:space="0" w:color="808080"/>
              <w:left w:val="single" w:sz="4" w:space="0" w:color="808080"/>
              <w:bottom w:val="single" w:sz="4" w:space="0" w:color="808080"/>
              <w:right w:val="single" w:sz="4" w:space="0" w:color="808080"/>
            </w:tcBorders>
            <w:shd w:val="clear" w:color="auto" w:fill="C0C0C0"/>
          </w:tcPr>
          <w:p w14:paraId="7515671B" w14:textId="77777777" w:rsidR="00DF7F24" w:rsidRPr="00B971DD" w:rsidRDefault="00DF7F24" w:rsidP="005A2AD4">
            <w:pPr>
              <w:spacing w:after="0" w:line="240" w:lineRule="auto"/>
              <w:jc w:val="center"/>
              <w:rPr>
                <w:rFonts w:ascii="Arial" w:eastAsia="Times New Roman" w:hAnsi="Arial" w:cs="Arial"/>
                <w:i/>
                <w:iCs/>
                <w:sz w:val="20"/>
                <w:szCs w:val="20"/>
              </w:rPr>
            </w:pPr>
            <w:r w:rsidRPr="00B971DD">
              <w:rPr>
                <w:rFonts w:ascii="Arial" w:eastAsia="Times New Roman" w:hAnsi="Arial" w:cs="Arial"/>
                <w:i/>
                <w:iCs/>
                <w:sz w:val="20"/>
                <w:szCs w:val="20"/>
              </w:rPr>
              <w:t>Met</w:t>
            </w:r>
          </w:p>
          <w:p w14:paraId="51217822" w14:textId="77777777" w:rsidR="00DF7F24" w:rsidRPr="00B971DD" w:rsidRDefault="00DF7F24" w:rsidP="005A2AD4">
            <w:pPr>
              <w:spacing w:after="0" w:line="240" w:lineRule="auto"/>
              <w:jc w:val="center"/>
              <w:rPr>
                <w:rFonts w:ascii="Arial" w:eastAsia="Times New Roman" w:hAnsi="Arial" w:cs="Arial"/>
                <w:i/>
                <w:iCs/>
                <w:sz w:val="20"/>
                <w:szCs w:val="20"/>
              </w:rPr>
            </w:pPr>
          </w:p>
        </w:tc>
        <w:tc>
          <w:tcPr>
            <w:tcW w:w="1140" w:type="dxa"/>
            <w:tcBorders>
              <w:top w:val="single" w:sz="4" w:space="0" w:color="808080"/>
              <w:left w:val="single" w:sz="4" w:space="0" w:color="808080"/>
              <w:bottom w:val="single" w:sz="4" w:space="0" w:color="808080"/>
              <w:right w:val="single" w:sz="4" w:space="0" w:color="808080"/>
            </w:tcBorders>
            <w:shd w:val="clear" w:color="auto" w:fill="C0C0C0"/>
            <w:hideMark/>
          </w:tcPr>
          <w:p w14:paraId="0C0A9DFA" w14:textId="77777777" w:rsidR="00DF7F24" w:rsidRPr="00B971DD" w:rsidRDefault="00DF7F24" w:rsidP="005A2AD4">
            <w:pPr>
              <w:spacing w:after="0" w:line="240" w:lineRule="auto"/>
              <w:jc w:val="center"/>
              <w:rPr>
                <w:rFonts w:ascii="Arial" w:eastAsia="Times New Roman" w:hAnsi="Arial" w:cs="Arial"/>
                <w:i/>
                <w:iCs/>
                <w:sz w:val="20"/>
                <w:szCs w:val="20"/>
              </w:rPr>
            </w:pPr>
            <w:r w:rsidRPr="00B971DD">
              <w:rPr>
                <w:rFonts w:ascii="Arial" w:eastAsia="Times New Roman" w:hAnsi="Arial" w:cs="Arial"/>
                <w:i/>
                <w:iCs/>
                <w:sz w:val="20"/>
                <w:szCs w:val="20"/>
              </w:rPr>
              <w:t>Partially Met</w:t>
            </w:r>
          </w:p>
        </w:tc>
        <w:tc>
          <w:tcPr>
            <w:tcW w:w="934" w:type="dxa"/>
            <w:tcBorders>
              <w:top w:val="single" w:sz="4" w:space="0" w:color="808080"/>
              <w:left w:val="single" w:sz="4" w:space="0" w:color="808080"/>
              <w:bottom w:val="single" w:sz="4" w:space="0" w:color="808080"/>
              <w:right w:val="single" w:sz="4" w:space="0" w:color="808080"/>
            </w:tcBorders>
            <w:shd w:val="clear" w:color="auto" w:fill="C0C0C0"/>
          </w:tcPr>
          <w:p w14:paraId="0E5B2955"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i/>
                <w:iCs/>
                <w:sz w:val="20"/>
                <w:szCs w:val="20"/>
              </w:rPr>
              <w:t>Not Met</w:t>
            </w:r>
          </w:p>
          <w:p w14:paraId="5A4D6D7B" w14:textId="77777777" w:rsidR="00DF7F24" w:rsidRPr="00B971DD" w:rsidRDefault="00DF7F24" w:rsidP="005A2AD4">
            <w:pPr>
              <w:spacing w:after="0" w:line="240" w:lineRule="auto"/>
              <w:jc w:val="center"/>
              <w:rPr>
                <w:rFonts w:ascii="Arial" w:eastAsia="Times New Roman" w:hAnsi="Arial" w:cs="Arial"/>
                <w:i/>
                <w:sz w:val="20"/>
                <w:szCs w:val="20"/>
              </w:rPr>
            </w:pPr>
          </w:p>
        </w:tc>
        <w:tc>
          <w:tcPr>
            <w:tcW w:w="2867" w:type="dxa"/>
            <w:tcBorders>
              <w:top w:val="single" w:sz="4" w:space="0" w:color="808080"/>
              <w:left w:val="single" w:sz="4" w:space="0" w:color="808080"/>
              <w:bottom w:val="single" w:sz="4" w:space="0" w:color="808080"/>
              <w:right w:val="single" w:sz="4" w:space="0" w:color="808080"/>
            </w:tcBorders>
            <w:shd w:val="clear" w:color="auto" w:fill="C0C0C0"/>
            <w:hideMark/>
          </w:tcPr>
          <w:p w14:paraId="676DEC16"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sz w:val="20"/>
                <w:szCs w:val="20"/>
              </w:rPr>
              <w:t>Comments:</w:t>
            </w:r>
          </w:p>
        </w:tc>
      </w:tr>
      <w:tr w:rsidR="00DF7F24" w:rsidRPr="00B971DD" w14:paraId="5C72D42A" w14:textId="77777777" w:rsidTr="005A2AD4">
        <w:trPr>
          <w:trHeight w:val="179"/>
          <w:jc w:val="center"/>
        </w:trPr>
        <w:tc>
          <w:tcPr>
            <w:tcW w:w="0" w:type="auto"/>
            <w:tcBorders>
              <w:top w:val="single" w:sz="4" w:space="0" w:color="808080"/>
              <w:left w:val="single" w:sz="4" w:space="0" w:color="808080"/>
              <w:bottom w:val="single" w:sz="4" w:space="0" w:color="808080"/>
              <w:right w:val="single" w:sz="4" w:space="0" w:color="808080"/>
            </w:tcBorders>
            <w:hideMark/>
          </w:tcPr>
          <w:p w14:paraId="485CDFAB" w14:textId="77777777" w:rsidR="00DF7F24" w:rsidRPr="00B971DD" w:rsidRDefault="00DF7F24" w:rsidP="005A2AD4">
            <w:pPr>
              <w:spacing w:after="0" w:line="240" w:lineRule="auto"/>
              <w:rPr>
                <w:rFonts w:ascii="Arial" w:eastAsia="Times New Roman" w:hAnsi="Arial" w:cs="Arial"/>
                <w:sz w:val="20"/>
                <w:szCs w:val="20"/>
              </w:rPr>
            </w:pPr>
            <w:r w:rsidRPr="00B971DD">
              <w:rPr>
                <w:rFonts w:ascii="Arial" w:eastAsia="Times New Roman" w:hAnsi="Arial" w:cs="Arial"/>
                <w:color w:val="000000"/>
                <w:sz w:val="20"/>
                <w:szCs w:val="20"/>
              </w:rPr>
              <w:t>The paper—including tables and graphs, headings, title page, and reference page—is consistent with APA formatting guidelines and meets course-level requirements.</w:t>
            </w:r>
          </w:p>
        </w:tc>
        <w:tc>
          <w:tcPr>
            <w:tcW w:w="841" w:type="dxa"/>
            <w:tcBorders>
              <w:top w:val="single" w:sz="4" w:space="0" w:color="808080"/>
              <w:left w:val="single" w:sz="4" w:space="0" w:color="808080"/>
              <w:bottom w:val="single" w:sz="4" w:space="0" w:color="808080"/>
              <w:right w:val="single" w:sz="4" w:space="0" w:color="808080"/>
            </w:tcBorders>
            <w:vAlign w:val="center"/>
          </w:tcPr>
          <w:p w14:paraId="2DFD7FF5"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7122B5DD"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5BA7D3A6" w14:textId="77777777" w:rsidR="00DF7F24" w:rsidRPr="00B971DD" w:rsidRDefault="00DF7F24" w:rsidP="005A2AD4">
            <w:pPr>
              <w:spacing w:after="0" w:line="240" w:lineRule="auto"/>
              <w:jc w:val="center"/>
              <w:rPr>
                <w:rFonts w:ascii="Arial" w:eastAsia="Times New Roman" w:hAnsi="Arial" w:cs="Arial"/>
                <w:bCs/>
                <w:iCs/>
                <w:sz w:val="20"/>
                <w:szCs w:val="20"/>
              </w:rPr>
            </w:pPr>
            <w:proofErr w:type="gramStart"/>
            <w:r>
              <w:rPr>
                <w:rFonts w:ascii="Arial" w:eastAsia="Times New Roman" w:hAnsi="Arial" w:cs="Arial"/>
                <w:bCs/>
                <w:iCs/>
                <w:sz w:val="20"/>
                <w:szCs w:val="20"/>
              </w:rPr>
              <w:t>x</w:t>
            </w:r>
            <w:proofErr w:type="gramEnd"/>
          </w:p>
        </w:tc>
        <w:tc>
          <w:tcPr>
            <w:tcW w:w="2867" w:type="dxa"/>
            <w:tcBorders>
              <w:top w:val="single" w:sz="4" w:space="0" w:color="808080"/>
              <w:left w:val="single" w:sz="4" w:space="0" w:color="808080"/>
              <w:bottom w:val="single" w:sz="4" w:space="0" w:color="808080"/>
              <w:right w:val="single" w:sz="4" w:space="0" w:color="808080"/>
            </w:tcBorders>
          </w:tcPr>
          <w:p w14:paraId="506F6497" w14:textId="77777777" w:rsidR="00DF7F24" w:rsidRPr="00B971DD" w:rsidRDefault="00DF7F24" w:rsidP="005A2AD4">
            <w:pPr>
              <w:spacing w:after="0" w:line="240" w:lineRule="auto"/>
              <w:rPr>
                <w:rFonts w:ascii="Arial" w:eastAsia="Times New Roman" w:hAnsi="Arial" w:cs="Arial"/>
                <w:sz w:val="20"/>
                <w:szCs w:val="20"/>
              </w:rPr>
            </w:pPr>
            <w:r>
              <w:rPr>
                <w:rFonts w:ascii="Arial" w:eastAsia="Times New Roman" w:hAnsi="Arial" w:cs="Arial"/>
                <w:sz w:val="20"/>
                <w:szCs w:val="20"/>
              </w:rPr>
              <w:t>This is not an APA formatted paper – there are templates posted in the class and in the center for writing excellence</w:t>
            </w:r>
          </w:p>
        </w:tc>
      </w:tr>
      <w:tr w:rsidR="00DF7F24" w:rsidRPr="00B971DD" w14:paraId="4E5EA2E7" w14:textId="77777777" w:rsidTr="005A2AD4">
        <w:trPr>
          <w:trHeight w:val="437"/>
          <w:jc w:val="center"/>
        </w:trPr>
        <w:tc>
          <w:tcPr>
            <w:tcW w:w="0" w:type="auto"/>
            <w:tcBorders>
              <w:top w:val="single" w:sz="4" w:space="0" w:color="808080"/>
              <w:left w:val="single" w:sz="4" w:space="0" w:color="808080"/>
              <w:bottom w:val="single" w:sz="4" w:space="0" w:color="808080"/>
              <w:right w:val="single" w:sz="4" w:space="0" w:color="808080"/>
            </w:tcBorders>
            <w:hideMark/>
          </w:tcPr>
          <w:p w14:paraId="3C422AE5" w14:textId="77777777" w:rsidR="00DF7F24" w:rsidRPr="00B971DD" w:rsidRDefault="00DF7F24" w:rsidP="005A2AD4">
            <w:pPr>
              <w:spacing w:after="0" w:line="240" w:lineRule="auto"/>
              <w:rPr>
                <w:rFonts w:ascii="Arial" w:eastAsia="Times New Roman" w:hAnsi="Arial" w:cs="Arial"/>
                <w:color w:val="000000"/>
                <w:sz w:val="20"/>
                <w:szCs w:val="20"/>
              </w:rPr>
            </w:pPr>
            <w:r w:rsidRPr="00B971DD">
              <w:rPr>
                <w:rFonts w:ascii="Arial" w:eastAsia="Times New Roman" w:hAnsi="Arial" w:cs="Arial"/>
                <w:color w:val="000000"/>
                <w:sz w:val="20"/>
                <w:szCs w:val="20"/>
              </w:rPr>
              <w:t>Intellectual property is recognized with in-text citations and a reference page (at least three references are used, at least one of which must come from the University Library).</w:t>
            </w:r>
          </w:p>
        </w:tc>
        <w:tc>
          <w:tcPr>
            <w:tcW w:w="841" w:type="dxa"/>
            <w:tcBorders>
              <w:top w:val="single" w:sz="4" w:space="0" w:color="808080"/>
              <w:left w:val="single" w:sz="4" w:space="0" w:color="808080"/>
              <w:bottom w:val="single" w:sz="4" w:space="0" w:color="808080"/>
              <w:right w:val="single" w:sz="4" w:space="0" w:color="808080"/>
            </w:tcBorders>
            <w:vAlign w:val="center"/>
          </w:tcPr>
          <w:p w14:paraId="517472A6"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7B5F33E0"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0E5615F5" w14:textId="77777777" w:rsidR="00DF7F24" w:rsidRPr="00B971DD" w:rsidRDefault="00DF7F24" w:rsidP="005A2AD4">
            <w:pPr>
              <w:spacing w:after="0" w:line="240" w:lineRule="auto"/>
              <w:jc w:val="center"/>
              <w:rPr>
                <w:rFonts w:ascii="Arial" w:eastAsia="Times New Roman" w:hAnsi="Arial" w:cs="Arial"/>
                <w:bCs/>
                <w:iCs/>
                <w:sz w:val="20"/>
                <w:szCs w:val="20"/>
              </w:rPr>
            </w:pPr>
            <w:proofErr w:type="gramStart"/>
            <w:r>
              <w:rPr>
                <w:rFonts w:ascii="Arial" w:eastAsia="Times New Roman" w:hAnsi="Arial" w:cs="Arial"/>
                <w:bCs/>
                <w:iCs/>
                <w:sz w:val="20"/>
                <w:szCs w:val="20"/>
              </w:rPr>
              <w:t>x</w:t>
            </w:r>
            <w:proofErr w:type="gramEnd"/>
          </w:p>
        </w:tc>
        <w:tc>
          <w:tcPr>
            <w:tcW w:w="2867" w:type="dxa"/>
            <w:tcBorders>
              <w:top w:val="single" w:sz="4" w:space="0" w:color="808080"/>
              <w:left w:val="single" w:sz="4" w:space="0" w:color="808080"/>
              <w:bottom w:val="single" w:sz="4" w:space="0" w:color="808080"/>
              <w:right w:val="single" w:sz="4" w:space="0" w:color="808080"/>
            </w:tcBorders>
          </w:tcPr>
          <w:p w14:paraId="17951BF7" w14:textId="77777777" w:rsidR="00DF7F24" w:rsidRPr="00B971DD" w:rsidRDefault="00DF7F24" w:rsidP="005A2AD4">
            <w:pPr>
              <w:spacing w:after="0" w:line="240" w:lineRule="auto"/>
              <w:rPr>
                <w:rFonts w:ascii="Arial" w:eastAsia="Times New Roman" w:hAnsi="Arial" w:cs="Arial"/>
                <w:sz w:val="20"/>
                <w:szCs w:val="20"/>
              </w:rPr>
            </w:pPr>
            <w:r>
              <w:rPr>
                <w:rFonts w:ascii="Arial" w:eastAsia="Times New Roman" w:hAnsi="Arial" w:cs="Arial"/>
                <w:sz w:val="20"/>
                <w:szCs w:val="20"/>
              </w:rPr>
              <w:t xml:space="preserve">Paragraphs without supporting sources are just opinions rendering an </w:t>
            </w:r>
            <w:proofErr w:type="spellStart"/>
            <w:r>
              <w:rPr>
                <w:rFonts w:ascii="Arial" w:eastAsia="Times New Roman" w:hAnsi="Arial" w:cs="Arial"/>
                <w:sz w:val="20"/>
                <w:szCs w:val="20"/>
              </w:rPr>
              <w:t>unsubstantive</w:t>
            </w:r>
            <w:proofErr w:type="spellEnd"/>
            <w:r>
              <w:rPr>
                <w:rFonts w:ascii="Arial" w:eastAsia="Times New Roman" w:hAnsi="Arial" w:cs="Arial"/>
                <w:sz w:val="20"/>
                <w:szCs w:val="20"/>
              </w:rPr>
              <w:t xml:space="preserve"> paper</w:t>
            </w:r>
          </w:p>
        </w:tc>
      </w:tr>
      <w:tr w:rsidR="00DF7F24" w:rsidRPr="00B971DD" w14:paraId="39ADAE94" w14:textId="77777777" w:rsidTr="005A2AD4">
        <w:trPr>
          <w:trHeight w:val="437"/>
          <w:jc w:val="center"/>
        </w:trPr>
        <w:tc>
          <w:tcPr>
            <w:tcW w:w="0" w:type="auto"/>
            <w:tcBorders>
              <w:top w:val="single" w:sz="4" w:space="0" w:color="808080"/>
              <w:left w:val="single" w:sz="4" w:space="0" w:color="808080"/>
              <w:bottom w:val="single" w:sz="4" w:space="0" w:color="808080"/>
              <w:right w:val="single" w:sz="4" w:space="0" w:color="808080"/>
            </w:tcBorders>
            <w:hideMark/>
          </w:tcPr>
          <w:p w14:paraId="1F9C5F65" w14:textId="77777777" w:rsidR="00DF7F24" w:rsidRPr="00B971DD" w:rsidRDefault="00DF7F24" w:rsidP="005A2AD4">
            <w:pPr>
              <w:spacing w:after="0" w:line="240" w:lineRule="auto"/>
              <w:rPr>
                <w:rFonts w:ascii="Arial" w:eastAsia="Times New Roman" w:hAnsi="Arial" w:cs="Arial"/>
                <w:color w:val="000000"/>
                <w:sz w:val="20"/>
                <w:szCs w:val="20"/>
              </w:rPr>
            </w:pPr>
            <w:r w:rsidRPr="00B971DD">
              <w:rPr>
                <w:rFonts w:ascii="Arial" w:eastAsia="Times New Roman" w:hAnsi="Arial" w:cs="Arial"/>
                <w:color w:val="000000"/>
                <w:sz w:val="20"/>
                <w:szCs w:val="20"/>
              </w:rPr>
              <w:t xml:space="preserve">Paragraph and sentence transitions are present, logical, and maintain the flow </w:t>
            </w:r>
            <w:r w:rsidRPr="00B971DD">
              <w:rPr>
                <w:rFonts w:ascii="Arial" w:eastAsia="Times New Roman" w:hAnsi="Arial" w:cs="Arial"/>
                <w:color w:val="000000"/>
                <w:sz w:val="20"/>
                <w:szCs w:val="20"/>
              </w:rPr>
              <w:lastRenderedPageBreak/>
              <w:t>throughout the paper.</w:t>
            </w:r>
          </w:p>
        </w:tc>
        <w:tc>
          <w:tcPr>
            <w:tcW w:w="841" w:type="dxa"/>
            <w:tcBorders>
              <w:top w:val="single" w:sz="4" w:space="0" w:color="808080"/>
              <w:left w:val="single" w:sz="4" w:space="0" w:color="808080"/>
              <w:bottom w:val="single" w:sz="4" w:space="0" w:color="808080"/>
              <w:right w:val="single" w:sz="4" w:space="0" w:color="808080"/>
            </w:tcBorders>
            <w:vAlign w:val="center"/>
          </w:tcPr>
          <w:p w14:paraId="4D04799C"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3FBA404C"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934" w:type="dxa"/>
            <w:tcBorders>
              <w:top w:val="single" w:sz="4" w:space="0" w:color="808080"/>
              <w:left w:val="single" w:sz="4" w:space="0" w:color="808080"/>
              <w:bottom w:val="single" w:sz="4" w:space="0" w:color="808080"/>
              <w:right w:val="single" w:sz="4" w:space="0" w:color="808080"/>
            </w:tcBorders>
            <w:vAlign w:val="center"/>
          </w:tcPr>
          <w:p w14:paraId="6741694A" w14:textId="77777777" w:rsidR="00DF7F24" w:rsidRPr="00B971DD" w:rsidRDefault="00DF7F24" w:rsidP="005A2AD4">
            <w:pPr>
              <w:spacing w:after="0" w:line="240" w:lineRule="auto"/>
              <w:jc w:val="center"/>
              <w:rPr>
                <w:rFonts w:ascii="Arial" w:eastAsia="Times New Roman" w:hAnsi="Arial" w:cs="Arial"/>
                <w:bCs/>
                <w:iCs/>
                <w:sz w:val="20"/>
                <w:szCs w:val="20"/>
              </w:rPr>
            </w:pPr>
            <w:proofErr w:type="gramStart"/>
            <w:r>
              <w:rPr>
                <w:rFonts w:ascii="Arial" w:eastAsia="Times New Roman" w:hAnsi="Arial" w:cs="Arial"/>
                <w:bCs/>
                <w:iCs/>
                <w:sz w:val="20"/>
                <w:szCs w:val="20"/>
              </w:rPr>
              <w:t>x</w:t>
            </w:r>
            <w:proofErr w:type="gramEnd"/>
          </w:p>
        </w:tc>
        <w:tc>
          <w:tcPr>
            <w:tcW w:w="2867" w:type="dxa"/>
            <w:tcBorders>
              <w:top w:val="single" w:sz="4" w:space="0" w:color="808080"/>
              <w:left w:val="single" w:sz="4" w:space="0" w:color="808080"/>
              <w:bottom w:val="single" w:sz="4" w:space="0" w:color="808080"/>
              <w:right w:val="single" w:sz="4" w:space="0" w:color="808080"/>
            </w:tcBorders>
          </w:tcPr>
          <w:p w14:paraId="5371393D" w14:textId="77777777" w:rsidR="00DF7F24" w:rsidRPr="00B971DD" w:rsidRDefault="00DF7F24" w:rsidP="005A2AD4">
            <w:pPr>
              <w:spacing w:after="0" w:line="240" w:lineRule="auto"/>
              <w:rPr>
                <w:rFonts w:ascii="Arial" w:eastAsia="Times New Roman" w:hAnsi="Arial" w:cs="Arial"/>
                <w:sz w:val="20"/>
                <w:szCs w:val="20"/>
              </w:rPr>
            </w:pPr>
            <w:r>
              <w:rPr>
                <w:rFonts w:ascii="Arial" w:eastAsia="Times New Roman" w:hAnsi="Arial" w:cs="Arial"/>
                <w:sz w:val="20"/>
                <w:szCs w:val="20"/>
              </w:rPr>
              <w:t xml:space="preserve">Titles are needed to create transitions to guide the </w:t>
            </w:r>
            <w:r>
              <w:rPr>
                <w:rFonts w:ascii="Arial" w:eastAsia="Times New Roman" w:hAnsi="Arial" w:cs="Arial"/>
                <w:sz w:val="20"/>
                <w:szCs w:val="20"/>
              </w:rPr>
              <w:lastRenderedPageBreak/>
              <w:t xml:space="preserve">reader </w:t>
            </w:r>
          </w:p>
        </w:tc>
      </w:tr>
      <w:tr w:rsidR="00DF7F24" w:rsidRPr="00B971DD" w14:paraId="7EBA83F7" w14:textId="77777777" w:rsidTr="005A2AD4">
        <w:trPr>
          <w:trHeight w:val="437"/>
          <w:jc w:val="center"/>
        </w:trPr>
        <w:tc>
          <w:tcPr>
            <w:tcW w:w="0" w:type="auto"/>
            <w:tcBorders>
              <w:top w:val="single" w:sz="4" w:space="0" w:color="808080"/>
              <w:left w:val="single" w:sz="4" w:space="0" w:color="808080"/>
              <w:bottom w:val="single" w:sz="4" w:space="0" w:color="808080"/>
              <w:right w:val="single" w:sz="4" w:space="0" w:color="808080"/>
            </w:tcBorders>
            <w:hideMark/>
          </w:tcPr>
          <w:p w14:paraId="570F404D" w14:textId="77777777" w:rsidR="00DF7F24" w:rsidRPr="00B971DD" w:rsidRDefault="00DF7F24" w:rsidP="005A2AD4">
            <w:pPr>
              <w:spacing w:after="0" w:line="240" w:lineRule="auto"/>
              <w:rPr>
                <w:rFonts w:ascii="Arial" w:eastAsia="Times New Roman" w:hAnsi="Arial" w:cs="Arial"/>
                <w:color w:val="000000"/>
                <w:sz w:val="20"/>
                <w:szCs w:val="20"/>
              </w:rPr>
            </w:pPr>
            <w:r w:rsidRPr="00B971DD">
              <w:rPr>
                <w:rFonts w:ascii="Arial" w:eastAsia="Times New Roman" w:hAnsi="Arial" w:cs="Arial"/>
                <w:color w:val="000000"/>
                <w:sz w:val="20"/>
                <w:szCs w:val="20"/>
              </w:rPr>
              <w:lastRenderedPageBreak/>
              <w:t>Sentences are complete, clear, and concise.</w:t>
            </w:r>
          </w:p>
        </w:tc>
        <w:tc>
          <w:tcPr>
            <w:tcW w:w="841" w:type="dxa"/>
            <w:tcBorders>
              <w:top w:val="single" w:sz="4" w:space="0" w:color="808080"/>
              <w:left w:val="single" w:sz="4" w:space="0" w:color="808080"/>
              <w:bottom w:val="single" w:sz="4" w:space="0" w:color="808080"/>
              <w:right w:val="single" w:sz="4" w:space="0" w:color="808080"/>
            </w:tcBorders>
            <w:vAlign w:val="center"/>
          </w:tcPr>
          <w:p w14:paraId="7F22B052"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70D33EA2" w14:textId="77777777" w:rsidR="00DF7F24" w:rsidRPr="00B971DD" w:rsidRDefault="00DF7F24" w:rsidP="005A2AD4">
            <w:pPr>
              <w:spacing w:after="0" w:line="240" w:lineRule="auto"/>
              <w:jc w:val="center"/>
              <w:rPr>
                <w:rFonts w:ascii="Arial" w:eastAsia="Times New Roman" w:hAnsi="Arial" w:cs="Arial"/>
                <w:bCs/>
                <w:iCs/>
                <w:sz w:val="20"/>
                <w:szCs w:val="20"/>
              </w:rPr>
            </w:pPr>
            <w:proofErr w:type="gramStart"/>
            <w:r>
              <w:rPr>
                <w:rFonts w:ascii="Arial" w:eastAsia="Times New Roman" w:hAnsi="Arial" w:cs="Arial"/>
                <w:bCs/>
                <w:iCs/>
                <w:sz w:val="20"/>
                <w:szCs w:val="20"/>
              </w:rPr>
              <w:t>x</w:t>
            </w:r>
            <w:proofErr w:type="gramEnd"/>
          </w:p>
        </w:tc>
        <w:tc>
          <w:tcPr>
            <w:tcW w:w="934" w:type="dxa"/>
            <w:tcBorders>
              <w:top w:val="single" w:sz="4" w:space="0" w:color="808080"/>
              <w:left w:val="single" w:sz="4" w:space="0" w:color="808080"/>
              <w:bottom w:val="single" w:sz="4" w:space="0" w:color="808080"/>
              <w:right w:val="single" w:sz="4" w:space="0" w:color="808080"/>
            </w:tcBorders>
            <w:vAlign w:val="center"/>
          </w:tcPr>
          <w:p w14:paraId="7316CF00"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4D102078"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47DA2DFF" w14:textId="77777777" w:rsidTr="005A2AD4">
        <w:trPr>
          <w:trHeight w:val="179"/>
          <w:jc w:val="center"/>
        </w:trPr>
        <w:tc>
          <w:tcPr>
            <w:tcW w:w="0" w:type="auto"/>
            <w:tcBorders>
              <w:top w:val="single" w:sz="4" w:space="0" w:color="808080"/>
              <w:left w:val="single" w:sz="4" w:space="0" w:color="808080"/>
              <w:bottom w:val="single" w:sz="4" w:space="0" w:color="808080"/>
              <w:right w:val="single" w:sz="4" w:space="0" w:color="808080"/>
            </w:tcBorders>
            <w:hideMark/>
          </w:tcPr>
          <w:p w14:paraId="54659BE8" w14:textId="77777777" w:rsidR="00DF7F24" w:rsidRPr="00B971DD" w:rsidRDefault="00DF7F24" w:rsidP="005A2AD4">
            <w:pPr>
              <w:spacing w:after="0" w:line="240" w:lineRule="auto"/>
              <w:rPr>
                <w:rFonts w:ascii="Arial" w:eastAsia="Times New Roman" w:hAnsi="Arial" w:cs="Arial"/>
                <w:color w:val="000000"/>
                <w:sz w:val="20"/>
                <w:szCs w:val="20"/>
              </w:rPr>
            </w:pPr>
            <w:r w:rsidRPr="00B971DD">
              <w:rPr>
                <w:rFonts w:ascii="Arial" w:eastAsia="Times New Roman" w:hAnsi="Arial" w:cs="Arial"/>
                <w:color w:val="000000"/>
                <w:sz w:val="20"/>
                <w:szCs w:val="20"/>
              </w:rPr>
              <w:t>Rules of grammar and usage are followed including spelling and punctuation.</w:t>
            </w:r>
          </w:p>
        </w:tc>
        <w:tc>
          <w:tcPr>
            <w:tcW w:w="841" w:type="dxa"/>
            <w:tcBorders>
              <w:top w:val="single" w:sz="4" w:space="0" w:color="808080"/>
              <w:left w:val="single" w:sz="4" w:space="0" w:color="808080"/>
              <w:bottom w:val="single" w:sz="4" w:space="0" w:color="808080"/>
              <w:right w:val="single" w:sz="4" w:space="0" w:color="808080"/>
            </w:tcBorders>
            <w:vAlign w:val="center"/>
          </w:tcPr>
          <w:p w14:paraId="591AF2D0"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tcPr>
          <w:p w14:paraId="79E2061A" w14:textId="77777777" w:rsidR="00DF7F24" w:rsidRPr="00B971DD" w:rsidRDefault="00DF7F24" w:rsidP="005A2AD4">
            <w:pPr>
              <w:spacing w:after="0" w:line="240" w:lineRule="auto"/>
              <w:jc w:val="center"/>
              <w:rPr>
                <w:rFonts w:ascii="Arial" w:eastAsia="Times New Roman" w:hAnsi="Arial" w:cs="Arial"/>
                <w:bCs/>
                <w:iCs/>
                <w:sz w:val="20"/>
                <w:szCs w:val="20"/>
              </w:rPr>
            </w:pPr>
            <w:proofErr w:type="gramStart"/>
            <w:r>
              <w:rPr>
                <w:rFonts w:ascii="Arial" w:eastAsia="Times New Roman" w:hAnsi="Arial" w:cs="Arial"/>
                <w:bCs/>
                <w:iCs/>
                <w:sz w:val="20"/>
                <w:szCs w:val="20"/>
              </w:rPr>
              <w:t>x</w:t>
            </w:r>
            <w:proofErr w:type="gramEnd"/>
          </w:p>
        </w:tc>
        <w:tc>
          <w:tcPr>
            <w:tcW w:w="934" w:type="dxa"/>
            <w:tcBorders>
              <w:top w:val="single" w:sz="4" w:space="0" w:color="808080"/>
              <w:left w:val="single" w:sz="4" w:space="0" w:color="808080"/>
              <w:bottom w:val="single" w:sz="4" w:space="0" w:color="808080"/>
              <w:right w:val="single" w:sz="4" w:space="0" w:color="808080"/>
            </w:tcBorders>
            <w:vAlign w:val="center"/>
          </w:tcPr>
          <w:p w14:paraId="6F110CE7"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2867" w:type="dxa"/>
            <w:tcBorders>
              <w:top w:val="single" w:sz="4" w:space="0" w:color="808080"/>
              <w:left w:val="single" w:sz="4" w:space="0" w:color="808080"/>
              <w:bottom w:val="single" w:sz="4" w:space="0" w:color="808080"/>
              <w:right w:val="single" w:sz="4" w:space="0" w:color="808080"/>
            </w:tcBorders>
          </w:tcPr>
          <w:p w14:paraId="7C28E4B0"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1CF41614" w14:textId="77777777" w:rsidTr="005A2AD4">
        <w:trPr>
          <w:trHeight w:val="179"/>
          <w:jc w:val="center"/>
        </w:trPr>
        <w:tc>
          <w:tcPr>
            <w:tcW w:w="0" w:type="auto"/>
            <w:tcBorders>
              <w:top w:val="single" w:sz="4" w:space="0" w:color="808080"/>
              <w:left w:val="single" w:sz="4" w:space="0" w:color="808080"/>
              <w:bottom w:val="single" w:sz="4" w:space="0" w:color="808080"/>
              <w:right w:val="single" w:sz="4" w:space="0" w:color="808080"/>
            </w:tcBorders>
          </w:tcPr>
          <w:p w14:paraId="1823656F" w14:textId="77777777" w:rsidR="00DF7F24" w:rsidRPr="00B971DD" w:rsidRDefault="00DF7F24" w:rsidP="005A2AD4">
            <w:pPr>
              <w:spacing w:after="0" w:line="240" w:lineRule="auto"/>
              <w:rPr>
                <w:rFonts w:ascii="Arial" w:eastAsia="Times New Roman" w:hAnsi="Arial" w:cs="Arial"/>
                <w:sz w:val="20"/>
                <w:szCs w:val="20"/>
              </w:rPr>
            </w:pPr>
          </w:p>
        </w:tc>
        <w:tc>
          <w:tcPr>
            <w:tcW w:w="841" w:type="dxa"/>
            <w:tcBorders>
              <w:top w:val="single" w:sz="4" w:space="0" w:color="808080"/>
              <w:left w:val="single" w:sz="4" w:space="0" w:color="808080"/>
              <w:bottom w:val="single" w:sz="4" w:space="0" w:color="808080"/>
              <w:right w:val="single" w:sz="4" w:space="0" w:color="808080"/>
            </w:tcBorders>
            <w:vAlign w:val="center"/>
          </w:tcPr>
          <w:p w14:paraId="20F705FA" w14:textId="77777777" w:rsidR="00DF7F24" w:rsidRPr="00B971DD" w:rsidRDefault="00DF7F24" w:rsidP="005A2AD4">
            <w:pPr>
              <w:spacing w:after="0" w:line="240" w:lineRule="auto"/>
              <w:jc w:val="center"/>
              <w:rPr>
                <w:rFonts w:ascii="Arial" w:eastAsia="Times New Roman" w:hAnsi="Arial" w:cs="Arial"/>
                <w:bCs/>
                <w:iCs/>
                <w:sz w:val="20"/>
                <w:szCs w:val="20"/>
              </w:rPr>
            </w:pPr>
          </w:p>
        </w:tc>
        <w:tc>
          <w:tcPr>
            <w:tcW w:w="1140" w:type="dxa"/>
            <w:tcBorders>
              <w:top w:val="single" w:sz="4" w:space="0" w:color="808080"/>
              <w:left w:val="single" w:sz="4" w:space="0" w:color="808080"/>
              <w:bottom w:val="single" w:sz="4" w:space="0" w:color="808080"/>
              <w:right w:val="single" w:sz="4" w:space="0" w:color="808080"/>
            </w:tcBorders>
            <w:vAlign w:val="center"/>
            <w:hideMark/>
          </w:tcPr>
          <w:p w14:paraId="3FAD1991" w14:textId="77777777" w:rsidR="00DF7F24" w:rsidRPr="00B971DD" w:rsidRDefault="00DF7F24" w:rsidP="005A2AD4">
            <w:pPr>
              <w:spacing w:after="0" w:line="240" w:lineRule="auto"/>
              <w:jc w:val="center"/>
              <w:rPr>
                <w:rFonts w:ascii="Arial" w:eastAsia="Times New Roman" w:hAnsi="Arial" w:cs="Arial"/>
                <w:b/>
                <w:bCs/>
                <w:i/>
                <w:iCs/>
                <w:sz w:val="20"/>
                <w:szCs w:val="20"/>
              </w:rPr>
            </w:pPr>
            <w:r w:rsidRPr="00B971DD">
              <w:rPr>
                <w:rFonts w:ascii="Arial" w:eastAsia="Times New Roman" w:hAnsi="Arial" w:cs="Arial"/>
                <w:b/>
                <w:bCs/>
                <w:i/>
                <w:iCs/>
                <w:sz w:val="20"/>
                <w:szCs w:val="20"/>
              </w:rPr>
              <w:t>Total Available</w:t>
            </w:r>
          </w:p>
        </w:tc>
        <w:tc>
          <w:tcPr>
            <w:tcW w:w="934" w:type="dxa"/>
            <w:tcBorders>
              <w:top w:val="single" w:sz="4" w:space="0" w:color="808080"/>
              <w:left w:val="single" w:sz="4" w:space="0" w:color="808080"/>
              <w:bottom w:val="single" w:sz="4" w:space="0" w:color="808080"/>
              <w:right w:val="single" w:sz="4" w:space="0" w:color="808080"/>
            </w:tcBorders>
            <w:vAlign w:val="center"/>
            <w:hideMark/>
          </w:tcPr>
          <w:p w14:paraId="6EBAB008" w14:textId="77777777" w:rsidR="00DF7F24" w:rsidRPr="00B971DD" w:rsidRDefault="00DF7F24" w:rsidP="005A2AD4">
            <w:pPr>
              <w:spacing w:after="0" w:line="240" w:lineRule="auto"/>
              <w:jc w:val="center"/>
              <w:rPr>
                <w:rFonts w:ascii="Arial" w:eastAsia="Times New Roman" w:hAnsi="Arial" w:cs="Arial"/>
                <w:sz w:val="20"/>
                <w:szCs w:val="20"/>
              </w:rPr>
            </w:pPr>
            <w:r w:rsidRPr="00B971DD">
              <w:rPr>
                <w:rFonts w:ascii="Arial" w:eastAsia="Times New Roman" w:hAnsi="Arial" w:cs="Arial"/>
                <w:b/>
                <w:bCs/>
                <w:i/>
                <w:iCs/>
                <w:sz w:val="20"/>
                <w:szCs w:val="20"/>
              </w:rPr>
              <w:t>Total Earned</w:t>
            </w:r>
          </w:p>
        </w:tc>
        <w:tc>
          <w:tcPr>
            <w:tcW w:w="2867" w:type="dxa"/>
            <w:tcBorders>
              <w:top w:val="single" w:sz="4" w:space="0" w:color="808080"/>
              <w:left w:val="single" w:sz="4" w:space="0" w:color="808080"/>
              <w:bottom w:val="single" w:sz="4" w:space="0" w:color="808080"/>
              <w:right w:val="single" w:sz="4" w:space="0" w:color="808080"/>
            </w:tcBorders>
          </w:tcPr>
          <w:p w14:paraId="0B001361"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3E019902" w14:textId="77777777" w:rsidTr="005A2AD4">
        <w:trPr>
          <w:trHeight w:val="159"/>
          <w:jc w:val="center"/>
        </w:trPr>
        <w:tc>
          <w:tcPr>
            <w:tcW w:w="0" w:type="auto"/>
            <w:tcBorders>
              <w:top w:val="single" w:sz="4" w:space="0" w:color="808080"/>
              <w:left w:val="single" w:sz="4" w:space="0" w:color="808080"/>
              <w:bottom w:val="single" w:sz="4" w:space="0" w:color="808080"/>
              <w:right w:val="single" w:sz="4" w:space="0" w:color="808080"/>
            </w:tcBorders>
            <w:hideMark/>
          </w:tcPr>
          <w:p w14:paraId="5AFFCCB0" w14:textId="77777777" w:rsidR="00DF7F24" w:rsidRPr="00B971DD" w:rsidRDefault="00DF7F24" w:rsidP="005A2AD4">
            <w:pPr>
              <w:spacing w:after="0" w:line="240" w:lineRule="auto"/>
              <w:rPr>
                <w:rFonts w:ascii="Arial" w:eastAsia="Times New Roman" w:hAnsi="Arial" w:cs="Arial"/>
                <w:sz w:val="20"/>
                <w:szCs w:val="20"/>
              </w:rPr>
            </w:pPr>
            <w:r w:rsidRPr="00B971DD">
              <w:rPr>
                <w:rFonts w:ascii="Arial" w:eastAsia="Times New Roman" w:hAnsi="Arial" w:cs="Arial"/>
                <w:sz w:val="20"/>
                <w:szCs w:val="20"/>
              </w:rPr>
              <w:t> </w:t>
            </w:r>
          </w:p>
        </w:tc>
        <w:tc>
          <w:tcPr>
            <w:tcW w:w="84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25C6A75" w14:textId="77777777" w:rsidR="00DF7F24" w:rsidRPr="00B971DD" w:rsidRDefault="00DF7F24" w:rsidP="005A2AD4">
            <w:pPr>
              <w:spacing w:after="0" w:line="240" w:lineRule="auto"/>
              <w:jc w:val="center"/>
              <w:rPr>
                <w:rFonts w:ascii="Arial" w:eastAsia="Times New Roman" w:hAnsi="Arial" w:cs="Arial"/>
                <w:sz w:val="20"/>
                <w:szCs w:val="20"/>
              </w:rPr>
            </w:pPr>
          </w:p>
        </w:tc>
        <w:tc>
          <w:tcPr>
            <w:tcW w:w="1140" w:type="dxa"/>
            <w:tcBorders>
              <w:top w:val="single" w:sz="4" w:space="0" w:color="808080"/>
              <w:left w:val="single" w:sz="4" w:space="0" w:color="808080"/>
              <w:bottom w:val="single" w:sz="4" w:space="0" w:color="808080"/>
              <w:right w:val="single" w:sz="4" w:space="0" w:color="808080"/>
            </w:tcBorders>
            <w:shd w:val="clear" w:color="auto" w:fill="00CCFF"/>
            <w:vAlign w:val="center"/>
            <w:hideMark/>
          </w:tcPr>
          <w:p w14:paraId="4E6CE145" w14:textId="77777777" w:rsidR="00DF7F24" w:rsidRPr="00B971DD" w:rsidRDefault="00DF7F24" w:rsidP="005A2AD4">
            <w:pPr>
              <w:spacing w:after="0" w:line="240" w:lineRule="auto"/>
              <w:jc w:val="center"/>
              <w:rPr>
                <w:rFonts w:ascii="Arial" w:eastAsia="Times New Roman" w:hAnsi="Arial" w:cs="Arial"/>
                <w:b/>
                <w:bCs/>
                <w:i/>
                <w:iCs/>
                <w:color w:val="FF0000"/>
                <w:sz w:val="20"/>
                <w:szCs w:val="20"/>
              </w:rPr>
            </w:pPr>
            <w:r w:rsidRPr="00B971DD">
              <w:rPr>
                <w:rFonts w:ascii="Arial" w:eastAsia="Times New Roman" w:hAnsi="Arial" w:cs="Arial"/>
                <w:sz w:val="20"/>
                <w:szCs w:val="20"/>
              </w:rPr>
              <w:t>3.6</w:t>
            </w:r>
          </w:p>
        </w:tc>
        <w:tc>
          <w:tcPr>
            <w:tcW w:w="934" w:type="dxa"/>
            <w:tcBorders>
              <w:top w:val="single" w:sz="4" w:space="0" w:color="808080"/>
              <w:left w:val="single" w:sz="4" w:space="0" w:color="808080"/>
              <w:bottom w:val="single" w:sz="4" w:space="0" w:color="808080"/>
              <w:right w:val="single" w:sz="4" w:space="0" w:color="808080"/>
            </w:tcBorders>
            <w:shd w:val="clear" w:color="auto" w:fill="00CCFF"/>
            <w:vAlign w:val="center"/>
          </w:tcPr>
          <w:p w14:paraId="420AFAF1" w14:textId="48B6414B" w:rsidR="00DF7F24" w:rsidRPr="00B971DD" w:rsidRDefault="00DF7F24" w:rsidP="005A2AD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091257">
              <w:rPr>
                <w:rFonts w:ascii="Arial" w:eastAsia="Times New Roman" w:hAnsi="Arial" w:cs="Arial"/>
                <w:sz w:val="20"/>
                <w:szCs w:val="20"/>
              </w:rPr>
              <w:t>.5</w:t>
            </w:r>
          </w:p>
        </w:tc>
        <w:tc>
          <w:tcPr>
            <w:tcW w:w="2867" w:type="dxa"/>
            <w:tcBorders>
              <w:top w:val="single" w:sz="4" w:space="0" w:color="808080"/>
              <w:left w:val="single" w:sz="4" w:space="0" w:color="808080"/>
              <w:bottom w:val="single" w:sz="4" w:space="0" w:color="808080"/>
              <w:right w:val="single" w:sz="4" w:space="0" w:color="808080"/>
            </w:tcBorders>
          </w:tcPr>
          <w:p w14:paraId="3A49D873" w14:textId="77777777" w:rsidR="00DF7F24" w:rsidRPr="00B971DD" w:rsidRDefault="00DF7F24" w:rsidP="005A2AD4">
            <w:pPr>
              <w:spacing w:after="0" w:line="240" w:lineRule="auto"/>
              <w:rPr>
                <w:rFonts w:ascii="Arial" w:eastAsia="Times New Roman" w:hAnsi="Arial" w:cs="Arial"/>
                <w:sz w:val="20"/>
                <w:szCs w:val="20"/>
              </w:rPr>
            </w:pPr>
          </w:p>
        </w:tc>
      </w:tr>
      <w:tr w:rsidR="00DF7F24" w:rsidRPr="00B971DD" w14:paraId="0C725428" w14:textId="77777777" w:rsidTr="005A2AD4">
        <w:trPr>
          <w:trHeight w:val="159"/>
          <w:jc w:val="center"/>
        </w:trPr>
        <w:tc>
          <w:tcPr>
            <w:tcW w:w="0" w:type="auto"/>
            <w:tcBorders>
              <w:top w:val="single" w:sz="4" w:space="0" w:color="808080"/>
              <w:left w:val="single" w:sz="4" w:space="0" w:color="808080"/>
              <w:bottom w:val="single" w:sz="4" w:space="0" w:color="808080"/>
              <w:right w:val="single" w:sz="4" w:space="0" w:color="808080"/>
            </w:tcBorders>
            <w:shd w:val="clear" w:color="auto" w:fill="BFBFBF"/>
            <w:vAlign w:val="bottom"/>
            <w:hideMark/>
          </w:tcPr>
          <w:p w14:paraId="5E57A469" w14:textId="77777777" w:rsidR="00DF7F24" w:rsidRPr="00B971DD" w:rsidRDefault="00DF7F24" w:rsidP="005A2AD4">
            <w:pPr>
              <w:tabs>
                <w:tab w:val="left" w:pos="3605"/>
              </w:tabs>
              <w:spacing w:after="0" w:line="240" w:lineRule="auto"/>
              <w:jc w:val="right"/>
              <w:rPr>
                <w:rFonts w:ascii="Arial" w:eastAsia="Times New Roman" w:hAnsi="Arial" w:cs="Arial"/>
                <w:b/>
                <w:bCs/>
                <w:iCs/>
                <w:color w:val="000000"/>
                <w:sz w:val="20"/>
                <w:szCs w:val="20"/>
              </w:rPr>
            </w:pPr>
            <w:r w:rsidRPr="00B971DD">
              <w:rPr>
                <w:rFonts w:ascii="Arial" w:eastAsia="Times New Roman" w:hAnsi="Arial" w:cs="Arial"/>
                <w:b/>
                <w:bCs/>
                <w:iCs/>
                <w:color w:val="000000"/>
                <w:sz w:val="20"/>
                <w:szCs w:val="20"/>
              </w:rPr>
              <w:t>Assignment Total</w:t>
            </w:r>
          </w:p>
        </w:tc>
        <w:tc>
          <w:tcPr>
            <w:tcW w:w="841"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634B434F" w14:textId="77777777" w:rsidR="00DF7F24" w:rsidRPr="00B971DD" w:rsidRDefault="00DF7F24" w:rsidP="005A2AD4">
            <w:pPr>
              <w:spacing w:after="0" w:line="240" w:lineRule="auto"/>
              <w:jc w:val="center"/>
              <w:rPr>
                <w:rFonts w:ascii="Arial" w:eastAsia="Times New Roman" w:hAnsi="Arial" w:cs="Arial"/>
                <w:b/>
                <w:color w:val="000000"/>
                <w:sz w:val="20"/>
                <w:szCs w:val="20"/>
              </w:rPr>
            </w:pPr>
            <w:r w:rsidRPr="00B971DD">
              <w:rPr>
                <w:rFonts w:ascii="Arial" w:eastAsia="Times New Roman" w:hAnsi="Arial" w:cs="Arial"/>
                <w:b/>
                <w:color w:val="000000"/>
                <w:sz w:val="20"/>
                <w:szCs w:val="20"/>
              </w:rPr>
              <w:t>#</w:t>
            </w:r>
          </w:p>
        </w:tc>
        <w:tc>
          <w:tcPr>
            <w:tcW w:w="114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59620E81" w14:textId="77777777" w:rsidR="00DF7F24" w:rsidRPr="00B971DD" w:rsidRDefault="00DF7F24" w:rsidP="005A2AD4">
            <w:pPr>
              <w:spacing w:after="0" w:line="240" w:lineRule="auto"/>
              <w:jc w:val="center"/>
              <w:rPr>
                <w:rFonts w:ascii="Arial" w:eastAsia="Times New Roman" w:hAnsi="Arial" w:cs="Arial"/>
                <w:color w:val="FF0000"/>
                <w:sz w:val="20"/>
                <w:szCs w:val="20"/>
              </w:rPr>
            </w:pPr>
            <w:r w:rsidRPr="00B971DD">
              <w:rPr>
                <w:rFonts w:ascii="Arial" w:eastAsia="Times New Roman" w:hAnsi="Arial" w:cs="Arial"/>
                <w:sz w:val="20"/>
                <w:szCs w:val="20"/>
              </w:rPr>
              <w:t>12</w:t>
            </w:r>
          </w:p>
        </w:tc>
        <w:tc>
          <w:tcPr>
            <w:tcW w:w="934"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21D35EC8" w14:textId="73BC50C3" w:rsidR="00DF7F24" w:rsidRPr="00B971DD" w:rsidRDefault="00091257" w:rsidP="00091257">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w:t>
            </w:r>
          </w:p>
        </w:tc>
        <w:tc>
          <w:tcPr>
            <w:tcW w:w="2867" w:type="dxa"/>
            <w:tcBorders>
              <w:top w:val="single" w:sz="4" w:space="0" w:color="808080"/>
              <w:left w:val="single" w:sz="4" w:space="0" w:color="808080"/>
              <w:bottom w:val="single" w:sz="4" w:space="0" w:color="808080"/>
              <w:right w:val="single" w:sz="4" w:space="0" w:color="808080"/>
            </w:tcBorders>
            <w:shd w:val="clear" w:color="auto" w:fill="BFBFBF"/>
          </w:tcPr>
          <w:p w14:paraId="44E7D20F" w14:textId="77777777" w:rsidR="00DF7F24" w:rsidRPr="00B971DD" w:rsidRDefault="00DF7F24" w:rsidP="005A2AD4">
            <w:pPr>
              <w:spacing w:after="0" w:line="240" w:lineRule="auto"/>
              <w:rPr>
                <w:rFonts w:ascii="Arial" w:eastAsia="Times New Roman" w:hAnsi="Arial" w:cs="Arial"/>
                <w:color w:val="000000"/>
                <w:sz w:val="20"/>
                <w:szCs w:val="20"/>
              </w:rPr>
            </w:pPr>
          </w:p>
        </w:tc>
      </w:tr>
      <w:tr w:rsidR="00DF7F24" w:rsidRPr="00B971DD" w14:paraId="09C76D6A" w14:textId="77777777" w:rsidTr="005A2AD4">
        <w:trPr>
          <w:trHeight w:val="159"/>
          <w:jc w:val="center"/>
        </w:trPr>
        <w:tc>
          <w:tcPr>
            <w:tcW w:w="10097" w:type="dxa"/>
            <w:gridSpan w:val="5"/>
            <w:tcBorders>
              <w:top w:val="single" w:sz="4" w:space="0" w:color="808080"/>
              <w:left w:val="single" w:sz="4" w:space="0" w:color="808080"/>
              <w:bottom w:val="single" w:sz="4" w:space="0" w:color="808080"/>
              <w:right w:val="single" w:sz="4" w:space="0" w:color="808080"/>
            </w:tcBorders>
          </w:tcPr>
          <w:p w14:paraId="191339AE"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r w:rsidRPr="00B971DD">
              <w:rPr>
                <w:rFonts w:ascii="Arial" w:eastAsia="Times New Roman" w:hAnsi="Arial" w:cs="Arial"/>
                <w:color w:val="000000"/>
                <w:sz w:val="20"/>
                <w:szCs w:val="20"/>
              </w:rPr>
              <w:t>Additional comments:</w:t>
            </w:r>
          </w:p>
          <w:p w14:paraId="11989611"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Good </w:t>
            </w:r>
            <w:proofErr w:type="gramStart"/>
            <w:r>
              <w:rPr>
                <w:rFonts w:ascii="Arial" w:eastAsia="Times New Roman" w:hAnsi="Arial" w:cs="Arial"/>
                <w:color w:val="000000"/>
                <w:sz w:val="20"/>
                <w:szCs w:val="20"/>
              </w:rPr>
              <w:t>effort,</w:t>
            </w:r>
            <w:proofErr w:type="gramEnd"/>
            <w:r>
              <w:rPr>
                <w:rFonts w:ascii="Arial" w:eastAsia="Times New Roman" w:hAnsi="Arial" w:cs="Arial"/>
                <w:color w:val="000000"/>
                <w:sz w:val="20"/>
                <w:szCs w:val="20"/>
              </w:rPr>
              <w:t xml:space="preserve"> read and carefully review the comments in the body of the paper and rubric to improve your next assignment. If you need help, let me know. Thank you.</w:t>
            </w:r>
          </w:p>
          <w:p w14:paraId="25C1B317"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p>
          <w:p w14:paraId="13003394" w14:textId="77777777" w:rsidR="00DF7F24" w:rsidRPr="00B971DD" w:rsidRDefault="00DF7F24" w:rsidP="005A2AD4">
            <w:pPr>
              <w:tabs>
                <w:tab w:val="left" w:pos="3605"/>
              </w:tabs>
              <w:spacing w:after="0" w:line="240" w:lineRule="auto"/>
              <w:rPr>
                <w:rFonts w:ascii="Arial" w:eastAsia="Times New Roman" w:hAnsi="Arial" w:cs="Arial"/>
                <w:color w:val="000000"/>
                <w:sz w:val="20"/>
                <w:szCs w:val="20"/>
              </w:rPr>
            </w:pPr>
          </w:p>
        </w:tc>
      </w:tr>
    </w:tbl>
    <w:p w14:paraId="42BD3B46" w14:textId="77777777" w:rsidR="00DF7F24" w:rsidRPr="00B971DD" w:rsidRDefault="00DF7F24" w:rsidP="00DF7F24">
      <w:pPr>
        <w:spacing w:after="0" w:line="240" w:lineRule="auto"/>
        <w:rPr>
          <w:rFonts w:ascii="Arial" w:eastAsia="Times New Roman" w:hAnsi="Arial" w:cs="Arial"/>
          <w:color w:val="000000"/>
          <w:sz w:val="20"/>
          <w:szCs w:val="20"/>
        </w:rPr>
      </w:pPr>
    </w:p>
    <w:p w14:paraId="7097B602" w14:textId="77777777" w:rsidR="00DF7F24" w:rsidRPr="00B971DD" w:rsidRDefault="00DF7F24" w:rsidP="00DF7F24">
      <w:pPr>
        <w:spacing w:after="0" w:line="240" w:lineRule="auto"/>
        <w:rPr>
          <w:rFonts w:ascii="Arial" w:eastAsia="Times New Roman" w:hAnsi="Arial" w:cs="Arial"/>
          <w:color w:val="000000"/>
          <w:sz w:val="20"/>
          <w:szCs w:val="20"/>
        </w:rPr>
      </w:pPr>
    </w:p>
    <w:p w14:paraId="072E52CE" w14:textId="77777777" w:rsidR="00DF7F24" w:rsidRPr="002F71AF" w:rsidRDefault="00DF7F24" w:rsidP="00DF7F24">
      <w:pPr>
        <w:rPr>
          <w:rFonts w:cs="Times New Roman"/>
          <w:szCs w:val="24"/>
        </w:rPr>
      </w:pPr>
    </w:p>
    <w:p w14:paraId="78B54A16" w14:textId="77777777" w:rsidR="003E501A" w:rsidRDefault="003E501A" w:rsidP="00C4687C">
      <w:pPr>
        <w:spacing w:line="480" w:lineRule="auto"/>
      </w:pPr>
    </w:p>
    <w:p w14:paraId="5DE82F9E" w14:textId="77777777" w:rsidR="003E501A" w:rsidRDefault="003E501A" w:rsidP="00C4687C">
      <w:pPr>
        <w:spacing w:line="480" w:lineRule="auto"/>
      </w:pPr>
    </w:p>
    <w:p w14:paraId="2F77A388" w14:textId="77777777" w:rsidR="003E501A" w:rsidRDefault="003E501A" w:rsidP="00C4687C">
      <w:pPr>
        <w:spacing w:line="480" w:lineRule="auto"/>
      </w:pPr>
    </w:p>
    <w:p w14:paraId="1BC957CC" w14:textId="77777777" w:rsidR="003E501A" w:rsidRDefault="003E501A" w:rsidP="00C4687C">
      <w:pPr>
        <w:spacing w:line="480" w:lineRule="auto"/>
      </w:pPr>
    </w:p>
    <w:p w14:paraId="1639FA37" w14:textId="77777777" w:rsidR="003E501A" w:rsidRDefault="003E501A" w:rsidP="00C4687C">
      <w:pPr>
        <w:spacing w:line="480" w:lineRule="auto"/>
      </w:pPr>
    </w:p>
    <w:p w14:paraId="4940BFEF" w14:textId="77777777" w:rsidR="003E501A" w:rsidRDefault="003E501A" w:rsidP="00C4687C">
      <w:pPr>
        <w:spacing w:line="480" w:lineRule="auto"/>
      </w:pPr>
    </w:p>
    <w:p w14:paraId="54101741" w14:textId="77777777" w:rsidR="003E501A" w:rsidRDefault="003E501A" w:rsidP="00C4687C">
      <w:pPr>
        <w:spacing w:line="480" w:lineRule="auto"/>
      </w:pPr>
    </w:p>
    <w:p w14:paraId="0858F3E1" w14:textId="77777777" w:rsidR="003E501A" w:rsidRDefault="003E501A" w:rsidP="00C4687C">
      <w:pPr>
        <w:spacing w:line="480" w:lineRule="auto"/>
      </w:pPr>
    </w:p>
    <w:p w14:paraId="5790BB5B" w14:textId="77777777" w:rsidR="003E501A" w:rsidRDefault="003E501A" w:rsidP="00C4687C">
      <w:pPr>
        <w:spacing w:line="480" w:lineRule="auto"/>
      </w:pPr>
    </w:p>
    <w:p w14:paraId="667069DF" w14:textId="77777777" w:rsidR="003E501A" w:rsidRDefault="003E501A" w:rsidP="00C4687C">
      <w:pPr>
        <w:spacing w:line="480" w:lineRule="auto"/>
      </w:pPr>
    </w:p>
    <w:p w14:paraId="019A8BB9" w14:textId="517AA524" w:rsidR="00E91BAB" w:rsidRPr="00CD0077" w:rsidRDefault="00E91BAB" w:rsidP="00C4687C">
      <w:pPr>
        <w:spacing w:line="480" w:lineRule="auto"/>
        <w:rPr>
          <w:color w:val="0070C0"/>
        </w:rPr>
      </w:pPr>
      <w:r w:rsidRPr="00DF7F24">
        <w:rPr>
          <w:strike/>
          <w:highlight w:val="yellow"/>
        </w:rPr>
        <w:t>REFEENCES</w:t>
      </w:r>
      <w:r w:rsidR="00CD0077" w:rsidRPr="00DF7F24">
        <w:rPr>
          <w:strike/>
        </w:rPr>
        <w:tab/>
      </w:r>
      <w:r w:rsidR="00CD0077" w:rsidRPr="00DF7F24">
        <w:rPr>
          <w:strike/>
        </w:rPr>
        <w:tab/>
      </w:r>
      <w:r w:rsidR="00CD0077" w:rsidRPr="00DF7F24">
        <w:rPr>
          <w:strike/>
        </w:rPr>
        <w:tab/>
      </w:r>
      <w:r w:rsidR="00CD0077">
        <w:tab/>
      </w:r>
      <w:r w:rsidR="00CD0077" w:rsidRPr="00CD0077">
        <w:rPr>
          <w:color w:val="0070C0"/>
        </w:rPr>
        <w:t>References</w:t>
      </w:r>
    </w:p>
    <w:p w14:paraId="20EEE76A" w14:textId="248B93F6" w:rsidR="0013545C" w:rsidRPr="00DF7F24" w:rsidRDefault="00DF7F24" w:rsidP="00DF7F24">
      <w:pPr>
        <w:spacing w:after="0" w:line="480" w:lineRule="auto"/>
        <w:ind w:left="720" w:hanging="720"/>
        <w:rPr>
          <w:strike/>
        </w:rPr>
      </w:pPr>
      <w:proofErr w:type="spellStart"/>
      <w:r w:rsidRPr="00DF7F24">
        <w:rPr>
          <w:i/>
          <w:iCs/>
          <w:color w:val="0070C0"/>
        </w:rPr>
        <w:lastRenderedPageBreak/>
        <w:t>GlobeNewswire</w:t>
      </w:r>
      <w:proofErr w:type="spellEnd"/>
      <w:r w:rsidRPr="00DF7F24">
        <w:rPr>
          <w:color w:val="0070C0"/>
        </w:rPr>
        <w:t xml:space="preserve">. </w:t>
      </w:r>
      <w:r w:rsidR="0013545C" w:rsidRPr="00DF7F24">
        <w:rPr>
          <w:color w:val="0070C0"/>
        </w:rPr>
        <w:t xml:space="preserve">(2016). Global 3D Display Market 2016-2020: What are the Market Opportunities and Threats </w:t>
      </w:r>
      <w:r w:rsidR="0013545C" w:rsidRPr="00DF7F24">
        <w:rPr>
          <w:color w:val="0070C0"/>
        </w:rPr>
        <w:tab/>
        <w:t xml:space="preserve">Faced by the Key Vendors - LG, Panasonic, Samsung Display, Toshiba &amp; AU </w:t>
      </w:r>
      <w:proofErr w:type="spellStart"/>
      <w:r w:rsidR="0013545C" w:rsidRPr="00DF7F24">
        <w:rPr>
          <w:color w:val="0070C0"/>
        </w:rPr>
        <w:t>Optronics</w:t>
      </w:r>
      <w:proofErr w:type="spellEnd"/>
      <w:r w:rsidR="0013545C" w:rsidRPr="0013545C">
        <w:t xml:space="preserve">. </w:t>
      </w:r>
      <w:r w:rsidR="0013545C">
        <w:tab/>
      </w:r>
      <w:proofErr w:type="spellStart"/>
      <w:r w:rsidR="0013545C" w:rsidRPr="00DF7F24">
        <w:rPr>
          <w:i/>
          <w:iCs/>
          <w:strike/>
        </w:rPr>
        <w:t>GlobeNewswire</w:t>
      </w:r>
      <w:proofErr w:type="spellEnd"/>
      <w:r w:rsidR="0013545C" w:rsidRPr="00DF7F24">
        <w:rPr>
          <w:strike/>
        </w:rPr>
        <w:t xml:space="preserve">. </w:t>
      </w:r>
    </w:p>
    <w:p w14:paraId="0830919F" w14:textId="77777777" w:rsidR="003B3BE2" w:rsidRPr="003B3BE2" w:rsidRDefault="003B3BE2" w:rsidP="003B3BE2">
      <w:pPr>
        <w:spacing w:line="480" w:lineRule="auto"/>
        <w:rPr>
          <w:b/>
          <w:bCs/>
        </w:rPr>
      </w:pPr>
      <w:proofErr w:type="spellStart"/>
      <w:r>
        <w:t>Triggs</w:t>
      </w:r>
      <w:proofErr w:type="spellEnd"/>
      <w:r>
        <w:t xml:space="preserve">, R. (2014). </w:t>
      </w:r>
      <w:r w:rsidRPr="00DF7F24">
        <w:rPr>
          <w:bCs/>
          <w:i/>
          <w:color w:val="0070C0"/>
        </w:rPr>
        <w:t>Apple closes the gap on Samsung’s advertising budget.</w:t>
      </w:r>
      <w:r>
        <w:rPr>
          <w:b/>
          <w:bCs/>
        </w:rPr>
        <w:t xml:space="preserve"> </w:t>
      </w:r>
      <w:r>
        <w:rPr>
          <w:iCs/>
        </w:rPr>
        <w:t xml:space="preserve">Android Authority. </w:t>
      </w:r>
      <w:r>
        <w:rPr>
          <w:iCs/>
        </w:rPr>
        <w:tab/>
      </w:r>
      <w:r w:rsidRPr="003B3BE2">
        <w:t xml:space="preserve">Available at: </w:t>
      </w:r>
      <w:hyperlink r:id="rId8" w:history="1">
        <w:r w:rsidRPr="00F84F85">
          <w:rPr>
            <w:rStyle w:val="Hyperlink"/>
          </w:rPr>
          <w:t>http://www.androidauthority.com/apple-samsung-ad-budget-2013-366238/</w:t>
        </w:r>
      </w:hyperlink>
      <w:r>
        <w:t xml:space="preserve"> </w:t>
      </w:r>
    </w:p>
    <w:p w14:paraId="4A4F4402" w14:textId="77777777" w:rsidR="00E91BAB" w:rsidRDefault="00FC18A8" w:rsidP="00C4687C">
      <w:pPr>
        <w:spacing w:line="480" w:lineRule="auto"/>
      </w:pPr>
      <w:proofErr w:type="gramStart"/>
      <w:r w:rsidRPr="00FC18A8">
        <w:t xml:space="preserve">Yu, W., </w:t>
      </w:r>
      <w:proofErr w:type="spellStart"/>
      <w:r w:rsidRPr="00FC18A8">
        <w:t>Ramanathan</w:t>
      </w:r>
      <w:proofErr w:type="spellEnd"/>
      <w:r w:rsidRPr="00FC18A8">
        <w:t xml:space="preserve">, R., &amp; </w:t>
      </w:r>
      <w:proofErr w:type="spellStart"/>
      <w:r w:rsidRPr="00FC18A8">
        <w:t>Nath</w:t>
      </w:r>
      <w:proofErr w:type="spellEnd"/>
      <w:r w:rsidRPr="00FC18A8">
        <w:t>, P. (2016).</w:t>
      </w:r>
      <w:proofErr w:type="gramEnd"/>
      <w:r w:rsidRPr="00FC18A8">
        <w:t xml:space="preserve"> Environmental pressures and performance: An </w:t>
      </w:r>
      <w:r>
        <w:tab/>
      </w:r>
      <w:r w:rsidRPr="00FC18A8">
        <w:t xml:space="preserve">analysis of the roles of environmental innovation strategy and marketing capability. </w:t>
      </w:r>
      <w:r>
        <w:tab/>
      </w:r>
      <w:r w:rsidRPr="00FC18A8">
        <w:rPr>
          <w:i/>
          <w:iCs/>
        </w:rPr>
        <w:t>Technological Forecasting &amp; Social Change</w:t>
      </w:r>
      <w:r w:rsidRPr="00FC18A8">
        <w:t>, doi</w:t>
      </w:r>
      <w:proofErr w:type="gramStart"/>
      <w:r w:rsidRPr="00FC18A8">
        <w:t>:10.1016</w:t>
      </w:r>
      <w:proofErr w:type="gramEnd"/>
      <w:r w:rsidRPr="00FC18A8">
        <w:t>/j.techfore.2016.12.005</w:t>
      </w:r>
    </w:p>
    <w:p w14:paraId="19B6D88A" w14:textId="77777777" w:rsidR="00DF7F24" w:rsidRDefault="00DF7F24" w:rsidP="00C4687C">
      <w:pPr>
        <w:spacing w:line="480" w:lineRule="auto"/>
      </w:pPr>
    </w:p>
    <w:p w14:paraId="169DF064" w14:textId="77777777" w:rsidR="00DF7F24" w:rsidRPr="00D6622C" w:rsidRDefault="00DF7F24" w:rsidP="00C4687C">
      <w:pPr>
        <w:spacing w:line="480" w:lineRule="auto"/>
      </w:pPr>
    </w:p>
    <w:sectPr w:rsidR="00DF7F24" w:rsidRPr="00D6622C" w:rsidSect="004E6AC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69719" w14:textId="77777777" w:rsidR="003147BE" w:rsidRDefault="003147BE" w:rsidP="004E6AC5">
      <w:pPr>
        <w:spacing w:after="0" w:line="240" w:lineRule="auto"/>
      </w:pPr>
      <w:r>
        <w:separator/>
      </w:r>
    </w:p>
  </w:endnote>
  <w:endnote w:type="continuationSeparator" w:id="0">
    <w:p w14:paraId="18A2EBE5" w14:textId="77777777" w:rsidR="003147BE" w:rsidRDefault="003147BE" w:rsidP="004E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EB29" w14:textId="77777777" w:rsidR="003147BE" w:rsidRDefault="003147BE" w:rsidP="004E6AC5">
      <w:pPr>
        <w:spacing w:after="0" w:line="240" w:lineRule="auto"/>
      </w:pPr>
      <w:r>
        <w:separator/>
      </w:r>
    </w:p>
  </w:footnote>
  <w:footnote w:type="continuationSeparator" w:id="0">
    <w:p w14:paraId="6F8DD44E" w14:textId="77777777" w:rsidR="003147BE" w:rsidRDefault="003147BE" w:rsidP="004E6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C9E7" w14:textId="77777777" w:rsidR="00016122" w:rsidRDefault="00016122">
    <w:pPr>
      <w:pStyle w:val="Header"/>
      <w:jc w:val="right"/>
    </w:pPr>
    <w:r w:rsidRPr="00016122">
      <w:t xml:space="preserve">MARKETING ENVIRONMENTAL FACTORS </w:t>
    </w:r>
    <w:r>
      <w:tab/>
    </w:r>
    <w:sdt>
      <w:sdtPr>
        <w:id w:val="-13376154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76F9">
          <w:rPr>
            <w:noProof/>
          </w:rPr>
          <w:t>8</w:t>
        </w:r>
        <w:r>
          <w:rPr>
            <w:noProof/>
          </w:rPr>
          <w:fldChar w:fldCharType="end"/>
        </w:r>
      </w:sdtContent>
    </w:sdt>
  </w:p>
  <w:p w14:paraId="67E981B3" w14:textId="77777777" w:rsidR="004E6AC5" w:rsidRDefault="004E6A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07FB" w14:textId="77777777" w:rsidR="004E6AC5" w:rsidRDefault="004E6AC5">
    <w:pPr>
      <w:pStyle w:val="Header"/>
      <w:jc w:val="right"/>
    </w:pPr>
    <w:r>
      <w:t>RUNNING HEAD; MARKETING ENVIRONMENTAL FACTORS</w:t>
    </w:r>
    <w:r>
      <w:tab/>
    </w:r>
    <w:sdt>
      <w:sdtPr>
        <w:id w:val="18104295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76F9">
          <w:rPr>
            <w:noProof/>
          </w:rPr>
          <w:t>1</w:t>
        </w:r>
        <w:r>
          <w:rPr>
            <w:noProof/>
          </w:rPr>
          <w:fldChar w:fldCharType="end"/>
        </w:r>
      </w:sdtContent>
    </w:sdt>
  </w:p>
  <w:p w14:paraId="0CC6E8C6" w14:textId="77777777" w:rsidR="004E6AC5" w:rsidRDefault="004E6A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D170A"/>
    <w:multiLevelType w:val="multilevel"/>
    <w:tmpl w:val="FF6EC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A0Njc1MbQ0MjE1NjZQ0lEKTi0uzszPAykwrAUAzVMdSCwAAAA="/>
  </w:docVars>
  <w:rsids>
    <w:rsidRoot w:val="00221518"/>
    <w:rsid w:val="0000422A"/>
    <w:rsid w:val="00016122"/>
    <w:rsid w:val="00030DA6"/>
    <w:rsid w:val="00031E50"/>
    <w:rsid w:val="000400B0"/>
    <w:rsid w:val="00054805"/>
    <w:rsid w:val="00060EDE"/>
    <w:rsid w:val="00062775"/>
    <w:rsid w:val="00074187"/>
    <w:rsid w:val="0007558C"/>
    <w:rsid w:val="00084A8D"/>
    <w:rsid w:val="00091257"/>
    <w:rsid w:val="000C6713"/>
    <w:rsid w:val="000D6FB7"/>
    <w:rsid w:val="000E1502"/>
    <w:rsid w:val="001020AB"/>
    <w:rsid w:val="001030D5"/>
    <w:rsid w:val="001232B8"/>
    <w:rsid w:val="0013545C"/>
    <w:rsid w:val="001425E2"/>
    <w:rsid w:val="00186265"/>
    <w:rsid w:val="00186777"/>
    <w:rsid w:val="001B6A2E"/>
    <w:rsid w:val="001D419C"/>
    <w:rsid w:val="001D7B54"/>
    <w:rsid w:val="00202B98"/>
    <w:rsid w:val="00206067"/>
    <w:rsid w:val="00211B4E"/>
    <w:rsid w:val="002142A9"/>
    <w:rsid w:val="00214A70"/>
    <w:rsid w:val="00221518"/>
    <w:rsid w:val="002324D2"/>
    <w:rsid w:val="00251DC6"/>
    <w:rsid w:val="00297527"/>
    <w:rsid w:val="002B2493"/>
    <w:rsid w:val="002B6ABF"/>
    <w:rsid w:val="002C1A0D"/>
    <w:rsid w:val="00305491"/>
    <w:rsid w:val="00312CE2"/>
    <w:rsid w:val="003147BE"/>
    <w:rsid w:val="00351C5F"/>
    <w:rsid w:val="00373663"/>
    <w:rsid w:val="0037471E"/>
    <w:rsid w:val="003935EE"/>
    <w:rsid w:val="00395C67"/>
    <w:rsid w:val="003A53CC"/>
    <w:rsid w:val="003B04CD"/>
    <w:rsid w:val="003B3BE2"/>
    <w:rsid w:val="003C64D3"/>
    <w:rsid w:val="003D1AB6"/>
    <w:rsid w:val="003D658D"/>
    <w:rsid w:val="003E1585"/>
    <w:rsid w:val="003E501A"/>
    <w:rsid w:val="004000FF"/>
    <w:rsid w:val="00401EA1"/>
    <w:rsid w:val="00403DFB"/>
    <w:rsid w:val="00405944"/>
    <w:rsid w:val="0041192E"/>
    <w:rsid w:val="00423BF8"/>
    <w:rsid w:val="0044222A"/>
    <w:rsid w:val="00444E69"/>
    <w:rsid w:val="00450C75"/>
    <w:rsid w:val="00452097"/>
    <w:rsid w:val="0045671B"/>
    <w:rsid w:val="0046152B"/>
    <w:rsid w:val="00466754"/>
    <w:rsid w:val="004675EA"/>
    <w:rsid w:val="00472B61"/>
    <w:rsid w:val="00473F1E"/>
    <w:rsid w:val="00483639"/>
    <w:rsid w:val="00486F47"/>
    <w:rsid w:val="00496E73"/>
    <w:rsid w:val="004A08E2"/>
    <w:rsid w:val="004A0CAB"/>
    <w:rsid w:val="004A6066"/>
    <w:rsid w:val="004B08C6"/>
    <w:rsid w:val="004B6B01"/>
    <w:rsid w:val="004B7A61"/>
    <w:rsid w:val="004C049E"/>
    <w:rsid w:val="004D5DAB"/>
    <w:rsid w:val="004D5FDA"/>
    <w:rsid w:val="004E20AA"/>
    <w:rsid w:val="004E6AC5"/>
    <w:rsid w:val="004F7145"/>
    <w:rsid w:val="00513819"/>
    <w:rsid w:val="00515C26"/>
    <w:rsid w:val="00523997"/>
    <w:rsid w:val="00574488"/>
    <w:rsid w:val="00576D25"/>
    <w:rsid w:val="0058255D"/>
    <w:rsid w:val="00582D46"/>
    <w:rsid w:val="0059060C"/>
    <w:rsid w:val="005A40E2"/>
    <w:rsid w:val="005A489D"/>
    <w:rsid w:val="005C11F0"/>
    <w:rsid w:val="005E02E8"/>
    <w:rsid w:val="005E6ABA"/>
    <w:rsid w:val="005F17BE"/>
    <w:rsid w:val="006017BA"/>
    <w:rsid w:val="00631589"/>
    <w:rsid w:val="006366D9"/>
    <w:rsid w:val="00642FBF"/>
    <w:rsid w:val="00657AFB"/>
    <w:rsid w:val="00662920"/>
    <w:rsid w:val="006653D2"/>
    <w:rsid w:val="00667EEC"/>
    <w:rsid w:val="00670208"/>
    <w:rsid w:val="00687BF7"/>
    <w:rsid w:val="006A30D6"/>
    <w:rsid w:val="006C321B"/>
    <w:rsid w:val="006D5052"/>
    <w:rsid w:val="006E67E4"/>
    <w:rsid w:val="006F619D"/>
    <w:rsid w:val="0071424E"/>
    <w:rsid w:val="00715821"/>
    <w:rsid w:val="00717172"/>
    <w:rsid w:val="007310F9"/>
    <w:rsid w:val="00732CCF"/>
    <w:rsid w:val="00744A83"/>
    <w:rsid w:val="00746DC6"/>
    <w:rsid w:val="00773736"/>
    <w:rsid w:val="00774267"/>
    <w:rsid w:val="00796C84"/>
    <w:rsid w:val="00797209"/>
    <w:rsid w:val="007A0371"/>
    <w:rsid w:val="007A08EA"/>
    <w:rsid w:val="007A7535"/>
    <w:rsid w:val="007C01F6"/>
    <w:rsid w:val="007D1F32"/>
    <w:rsid w:val="007D2638"/>
    <w:rsid w:val="007D4D4B"/>
    <w:rsid w:val="007D6AF5"/>
    <w:rsid w:val="007E33E9"/>
    <w:rsid w:val="007E5814"/>
    <w:rsid w:val="007E616B"/>
    <w:rsid w:val="007F062D"/>
    <w:rsid w:val="007F1DEA"/>
    <w:rsid w:val="00830376"/>
    <w:rsid w:val="008357C0"/>
    <w:rsid w:val="00836C23"/>
    <w:rsid w:val="00846F38"/>
    <w:rsid w:val="00873F71"/>
    <w:rsid w:val="00882A96"/>
    <w:rsid w:val="00883218"/>
    <w:rsid w:val="00891F2C"/>
    <w:rsid w:val="008938A7"/>
    <w:rsid w:val="00894948"/>
    <w:rsid w:val="008C02EE"/>
    <w:rsid w:val="008C6C67"/>
    <w:rsid w:val="008C6CEC"/>
    <w:rsid w:val="008C77BF"/>
    <w:rsid w:val="008F431E"/>
    <w:rsid w:val="0090028B"/>
    <w:rsid w:val="009015A7"/>
    <w:rsid w:val="00907AAF"/>
    <w:rsid w:val="009205B0"/>
    <w:rsid w:val="00920F24"/>
    <w:rsid w:val="009337FB"/>
    <w:rsid w:val="00937FD6"/>
    <w:rsid w:val="00964993"/>
    <w:rsid w:val="00965557"/>
    <w:rsid w:val="00975206"/>
    <w:rsid w:val="00975EF5"/>
    <w:rsid w:val="009A244E"/>
    <w:rsid w:val="009A6DCF"/>
    <w:rsid w:val="009D5BB9"/>
    <w:rsid w:val="009E22C1"/>
    <w:rsid w:val="009F5BAC"/>
    <w:rsid w:val="00A0284A"/>
    <w:rsid w:val="00A069FE"/>
    <w:rsid w:val="00A07C06"/>
    <w:rsid w:val="00A10E85"/>
    <w:rsid w:val="00A25105"/>
    <w:rsid w:val="00A26CC9"/>
    <w:rsid w:val="00A370AB"/>
    <w:rsid w:val="00A5207E"/>
    <w:rsid w:val="00A61944"/>
    <w:rsid w:val="00A61DBD"/>
    <w:rsid w:val="00A8150D"/>
    <w:rsid w:val="00AB6B11"/>
    <w:rsid w:val="00AD58C0"/>
    <w:rsid w:val="00AD5D01"/>
    <w:rsid w:val="00AE3FA0"/>
    <w:rsid w:val="00B1696A"/>
    <w:rsid w:val="00B206F0"/>
    <w:rsid w:val="00B32D97"/>
    <w:rsid w:val="00B50A7E"/>
    <w:rsid w:val="00B567E1"/>
    <w:rsid w:val="00B62266"/>
    <w:rsid w:val="00BA319D"/>
    <w:rsid w:val="00BB0220"/>
    <w:rsid w:val="00BB5BE4"/>
    <w:rsid w:val="00BB5CBC"/>
    <w:rsid w:val="00BD2226"/>
    <w:rsid w:val="00BE2B51"/>
    <w:rsid w:val="00BF4790"/>
    <w:rsid w:val="00C01F14"/>
    <w:rsid w:val="00C02739"/>
    <w:rsid w:val="00C039D1"/>
    <w:rsid w:val="00C05E5A"/>
    <w:rsid w:val="00C341A7"/>
    <w:rsid w:val="00C362F9"/>
    <w:rsid w:val="00C37333"/>
    <w:rsid w:val="00C4687C"/>
    <w:rsid w:val="00C71351"/>
    <w:rsid w:val="00C911B2"/>
    <w:rsid w:val="00CA20B0"/>
    <w:rsid w:val="00CA3089"/>
    <w:rsid w:val="00CA64B5"/>
    <w:rsid w:val="00CB249E"/>
    <w:rsid w:val="00CC5406"/>
    <w:rsid w:val="00CD0077"/>
    <w:rsid w:val="00CD2B42"/>
    <w:rsid w:val="00CD395D"/>
    <w:rsid w:val="00CE5436"/>
    <w:rsid w:val="00CF2AEE"/>
    <w:rsid w:val="00CF591A"/>
    <w:rsid w:val="00CF5D3D"/>
    <w:rsid w:val="00D10D67"/>
    <w:rsid w:val="00D2027B"/>
    <w:rsid w:val="00D2487F"/>
    <w:rsid w:val="00D310C8"/>
    <w:rsid w:val="00D57A75"/>
    <w:rsid w:val="00D62E6A"/>
    <w:rsid w:val="00D6622C"/>
    <w:rsid w:val="00D96E20"/>
    <w:rsid w:val="00DE6DD7"/>
    <w:rsid w:val="00DE7D5C"/>
    <w:rsid w:val="00DF1D40"/>
    <w:rsid w:val="00DF20D6"/>
    <w:rsid w:val="00DF7F24"/>
    <w:rsid w:val="00E13E10"/>
    <w:rsid w:val="00E14154"/>
    <w:rsid w:val="00E203E4"/>
    <w:rsid w:val="00E27E24"/>
    <w:rsid w:val="00E360F2"/>
    <w:rsid w:val="00E47D52"/>
    <w:rsid w:val="00E575E6"/>
    <w:rsid w:val="00E62173"/>
    <w:rsid w:val="00E91BAB"/>
    <w:rsid w:val="00E93662"/>
    <w:rsid w:val="00EA001E"/>
    <w:rsid w:val="00EB75C7"/>
    <w:rsid w:val="00EF099B"/>
    <w:rsid w:val="00EF74FE"/>
    <w:rsid w:val="00F401C5"/>
    <w:rsid w:val="00F42920"/>
    <w:rsid w:val="00F85A40"/>
    <w:rsid w:val="00F876F9"/>
    <w:rsid w:val="00F87FEC"/>
    <w:rsid w:val="00F91C39"/>
    <w:rsid w:val="00FA469B"/>
    <w:rsid w:val="00FC18A8"/>
    <w:rsid w:val="00FE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1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C5"/>
  </w:style>
  <w:style w:type="paragraph" w:styleId="Footer">
    <w:name w:val="footer"/>
    <w:basedOn w:val="Normal"/>
    <w:link w:val="FooterChar"/>
    <w:uiPriority w:val="99"/>
    <w:unhideWhenUsed/>
    <w:rsid w:val="004E6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C5"/>
  </w:style>
  <w:style w:type="character" w:styleId="Hyperlink">
    <w:name w:val="Hyperlink"/>
    <w:basedOn w:val="DefaultParagraphFont"/>
    <w:uiPriority w:val="99"/>
    <w:unhideWhenUsed/>
    <w:rsid w:val="003B3BE2"/>
    <w:rPr>
      <w:color w:val="0563C1" w:themeColor="hyperlink"/>
      <w:u w:val="single"/>
    </w:rPr>
  </w:style>
  <w:style w:type="character" w:styleId="FollowedHyperlink">
    <w:name w:val="FollowedHyperlink"/>
    <w:basedOn w:val="DefaultParagraphFont"/>
    <w:uiPriority w:val="99"/>
    <w:semiHidden/>
    <w:unhideWhenUsed/>
    <w:rsid w:val="003B3BE2"/>
    <w:rPr>
      <w:color w:val="954F72" w:themeColor="followedHyperlink"/>
      <w:u w:val="single"/>
    </w:rPr>
  </w:style>
  <w:style w:type="character" w:customStyle="1" w:styleId="Heading1Char">
    <w:name w:val="Heading 1 Char"/>
    <w:basedOn w:val="DefaultParagraphFont"/>
    <w:link w:val="Heading1"/>
    <w:uiPriority w:val="9"/>
    <w:rsid w:val="003B3BE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C5"/>
  </w:style>
  <w:style w:type="paragraph" w:styleId="Footer">
    <w:name w:val="footer"/>
    <w:basedOn w:val="Normal"/>
    <w:link w:val="FooterChar"/>
    <w:uiPriority w:val="99"/>
    <w:unhideWhenUsed/>
    <w:rsid w:val="004E6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C5"/>
  </w:style>
  <w:style w:type="character" w:styleId="Hyperlink">
    <w:name w:val="Hyperlink"/>
    <w:basedOn w:val="DefaultParagraphFont"/>
    <w:uiPriority w:val="99"/>
    <w:unhideWhenUsed/>
    <w:rsid w:val="003B3BE2"/>
    <w:rPr>
      <w:color w:val="0563C1" w:themeColor="hyperlink"/>
      <w:u w:val="single"/>
    </w:rPr>
  </w:style>
  <w:style w:type="character" w:styleId="FollowedHyperlink">
    <w:name w:val="FollowedHyperlink"/>
    <w:basedOn w:val="DefaultParagraphFont"/>
    <w:uiPriority w:val="99"/>
    <w:semiHidden/>
    <w:unhideWhenUsed/>
    <w:rsid w:val="003B3BE2"/>
    <w:rPr>
      <w:color w:val="954F72" w:themeColor="followedHyperlink"/>
      <w:u w:val="single"/>
    </w:rPr>
  </w:style>
  <w:style w:type="character" w:customStyle="1" w:styleId="Heading1Char">
    <w:name w:val="Heading 1 Char"/>
    <w:basedOn w:val="DefaultParagraphFont"/>
    <w:link w:val="Heading1"/>
    <w:uiPriority w:val="9"/>
    <w:rsid w:val="003B3B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104">
      <w:bodyDiv w:val="1"/>
      <w:marLeft w:val="0"/>
      <w:marRight w:val="0"/>
      <w:marTop w:val="0"/>
      <w:marBottom w:val="0"/>
      <w:divBdr>
        <w:top w:val="none" w:sz="0" w:space="0" w:color="auto"/>
        <w:left w:val="none" w:sz="0" w:space="0" w:color="auto"/>
        <w:bottom w:val="none" w:sz="0" w:space="0" w:color="auto"/>
        <w:right w:val="none" w:sz="0" w:space="0" w:color="auto"/>
      </w:divBdr>
    </w:div>
    <w:div w:id="239293123">
      <w:bodyDiv w:val="1"/>
      <w:marLeft w:val="0"/>
      <w:marRight w:val="0"/>
      <w:marTop w:val="0"/>
      <w:marBottom w:val="0"/>
      <w:divBdr>
        <w:top w:val="none" w:sz="0" w:space="0" w:color="auto"/>
        <w:left w:val="none" w:sz="0" w:space="0" w:color="auto"/>
        <w:bottom w:val="none" w:sz="0" w:space="0" w:color="auto"/>
        <w:right w:val="none" w:sz="0" w:space="0" w:color="auto"/>
      </w:divBdr>
    </w:div>
    <w:div w:id="553738538">
      <w:bodyDiv w:val="1"/>
      <w:marLeft w:val="0"/>
      <w:marRight w:val="0"/>
      <w:marTop w:val="0"/>
      <w:marBottom w:val="0"/>
      <w:divBdr>
        <w:top w:val="none" w:sz="0" w:space="0" w:color="auto"/>
        <w:left w:val="none" w:sz="0" w:space="0" w:color="auto"/>
        <w:bottom w:val="none" w:sz="0" w:space="0" w:color="auto"/>
        <w:right w:val="none" w:sz="0" w:space="0" w:color="auto"/>
      </w:divBdr>
    </w:div>
    <w:div w:id="1530333329">
      <w:bodyDiv w:val="1"/>
      <w:marLeft w:val="0"/>
      <w:marRight w:val="0"/>
      <w:marTop w:val="0"/>
      <w:marBottom w:val="0"/>
      <w:divBdr>
        <w:top w:val="none" w:sz="0" w:space="0" w:color="auto"/>
        <w:left w:val="none" w:sz="0" w:space="0" w:color="auto"/>
        <w:bottom w:val="none" w:sz="0" w:space="0" w:color="auto"/>
        <w:right w:val="none" w:sz="0" w:space="0" w:color="auto"/>
      </w:divBdr>
    </w:div>
    <w:div w:id="1811900909">
      <w:bodyDiv w:val="1"/>
      <w:marLeft w:val="0"/>
      <w:marRight w:val="0"/>
      <w:marTop w:val="0"/>
      <w:marBottom w:val="0"/>
      <w:divBdr>
        <w:top w:val="none" w:sz="0" w:space="0" w:color="auto"/>
        <w:left w:val="none" w:sz="0" w:space="0" w:color="auto"/>
        <w:bottom w:val="none" w:sz="0" w:space="0" w:color="auto"/>
        <w:right w:val="none" w:sz="0" w:space="0" w:color="auto"/>
      </w:divBdr>
    </w:div>
    <w:div w:id="19135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androidauthority.com/apple-samsung-ad-budget-2013-366238/"/>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1631</Words>
  <Characters>9299</Characters>
  <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